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B6" w:rsidRPr="001608B6" w:rsidRDefault="001608B6" w:rsidP="001608B6">
      <w:pPr>
        <w:rPr>
          <w:rFonts w:ascii="Arial" w:hAnsi="Arial" w:cs="Arial"/>
          <w:b/>
          <w:sz w:val="24"/>
          <w:szCs w:val="24"/>
        </w:rPr>
      </w:pPr>
      <w:r w:rsidRPr="001608B6">
        <w:rPr>
          <w:rFonts w:ascii="Arial" w:hAnsi="Arial" w:cs="Arial"/>
          <w:b/>
          <w:sz w:val="24"/>
          <w:szCs w:val="24"/>
        </w:rPr>
        <w:t>Obrazac 3. - Tehnička specifikacija</w:t>
      </w:r>
    </w:p>
    <w:p w:rsidR="001608B6" w:rsidRPr="001608B6" w:rsidRDefault="001608B6" w:rsidP="001608B6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1608B6" w:rsidRPr="001608B6" w:rsidRDefault="001608B6" w:rsidP="001608B6">
      <w:pPr>
        <w:rPr>
          <w:rFonts w:ascii="Arial" w:hAnsi="Arial" w:cs="Arial"/>
          <w:b/>
          <w:sz w:val="24"/>
          <w:szCs w:val="24"/>
        </w:rPr>
      </w:pPr>
    </w:p>
    <w:p w:rsidR="001608B6" w:rsidRPr="001608B6" w:rsidRDefault="001608B6" w:rsidP="001608B6">
      <w:pPr>
        <w:ind w:left="2124" w:hanging="2124"/>
        <w:rPr>
          <w:rFonts w:ascii="Arial" w:hAnsi="Arial" w:cs="Arial"/>
          <w:sz w:val="24"/>
          <w:szCs w:val="24"/>
        </w:rPr>
      </w:pPr>
    </w:p>
    <w:p w:rsidR="001608B6" w:rsidRPr="001608B6" w:rsidRDefault="001608B6" w:rsidP="001608B6">
      <w:pPr>
        <w:ind w:left="2124" w:hanging="2124"/>
        <w:rPr>
          <w:rFonts w:ascii="Arial" w:hAnsi="Arial" w:cs="Arial"/>
          <w:b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 xml:space="preserve">Postupak nabave: </w:t>
      </w:r>
      <w:r w:rsidRPr="001608B6">
        <w:rPr>
          <w:rFonts w:ascii="Arial" w:hAnsi="Arial" w:cs="Arial"/>
          <w:sz w:val="24"/>
          <w:szCs w:val="24"/>
        </w:rPr>
        <w:tab/>
      </w:r>
      <w:r w:rsidRPr="001608B6">
        <w:rPr>
          <w:rFonts w:ascii="Arial" w:hAnsi="Arial" w:cs="Arial"/>
          <w:b/>
          <w:sz w:val="24"/>
          <w:szCs w:val="24"/>
        </w:rPr>
        <w:t>Računalna i mrežna oprema</w:t>
      </w:r>
      <w:r w:rsidR="00C07A58">
        <w:rPr>
          <w:rFonts w:ascii="Arial" w:hAnsi="Arial" w:cs="Arial"/>
          <w:b/>
          <w:sz w:val="24"/>
          <w:szCs w:val="24"/>
        </w:rPr>
        <w:t xml:space="preserve"> br. 2</w:t>
      </w:r>
    </w:p>
    <w:p w:rsidR="001608B6" w:rsidRPr="001608B6" w:rsidRDefault="001608B6" w:rsidP="001608B6">
      <w:pPr>
        <w:rPr>
          <w:rFonts w:ascii="Arial" w:hAnsi="Arial" w:cs="Arial"/>
          <w:b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Evidencijski broj:</w:t>
      </w:r>
      <w:r w:rsidRPr="001608B6">
        <w:rPr>
          <w:rFonts w:ascii="Arial" w:hAnsi="Arial" w:cs="Arial"/>
          <w:sz w:val="24"/>
          <w:szCs w:val="24"/>
        </w:rPr>
        <w:tab/>
      </w:r>
      <w:r w:rsidR="00C07A58">
        <w:rPr>
          <w:rFonts w:ascii="Arial" w:hAnsi="Arial" w:cs="Arial"/>
          <w:b/>
          <w:sz w:val="24"/>
          <w:szCs w:val="24"/>
        </w:rPr>
        <w:t>E-VV-10/2019/R2</w:t>
      </w:r>
    </w:p>
    <w:p w:rsidR="001608B6" w:rsidRPr="001608B6" w:rsidRDefault="001608B6" w:rsidP="001608B6">
      <w:pPr>
        <w:rPr>
          <w:rFonts w:ascii="Arial" w:hAnsi="Arial" w:cs="Arial"/>
          <w:b/>
          <w:sz w:val="24"/>
          <w:szCs w:val="24"/>
        </w:rPr>
      </w:pPr>
    </w:p>
    <w:p w:rsidR="001608B6" w:rsidRPr="001608B6" w:rsidRDefault="001608B6" w:rsidP="001608B6">
      <w:pPr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 xml:space="preserve">Ponuditelj: </w:t>
      </w:r>
      <w:r w:rsidRPr="001608B6">
        <w:rPr>
          <w:rFonts w:ascii="Arial" w:hAnsi="Arial" w:cs="Arial"/>
          <w:sz w:val="24"/>
          <w:szCs w:val="24"/>
        </w:rPr>
        <w:tab/>
      </w:r>
      <w:r w:rsidRPr="001608B6">
        <w:rPr>
          <w:rFonts w:ascii="Arial" w:hAnsi="Arial" w:cs="Arial"/>
          <w:sz w:val="24"/>
          <w:szCs w:val="24"/>
        </w:rPr>
        <w:tab/>
        <w:t>_____________________________________________</w:t>
      </w:r>
    </w:p>
    <w:p w:rsidR="001608B6" w:rsidRPr="001608B6" w:rsidRDefault="001608B6" w:rsidP="001608B6">
      <w:pPr>
        <w:rPr>
          <w:rFonts w:ascii="Arial" w:hAnsi="Arial" w:cs="Arial"/>
          <w:i/>
          <w:sz w:val="18"/>
          <w:szCs w:val="18"/>
        </w:rPr>
      </w:pPr>
      <w:r w:rsidRPr="001608B6">
        <w:rPr>
          <w:rFonts w:ascii="Arial" w:hAnsi="Arial" w:cs="Arial"/>
          <w:i/>
          <w:sz w:val="18"/>
          <w:szCs w:val="18"/>
        </w:rPr>
        <w:tab/>
      </w:r>
      <w:r w:rsidRPr="001608B6">
        <w:rPr>
          <w:rFonts w:ascii="Arial" w:hAnsi="Arial" w:cs="Arial"/>
          <w:i/>
          <w:sz w:val="18"/>
          <w:szCs w:val="18"/>
        </w:rPr>
        <w:tab/>
        <w:t xml:space="preserve">                           (upisati naziv ponuditelja/zajednice gospodarskih subjekata)</w:t>
      </w:r>
      <w:r w:rsidRPr="001608B6">
        <w:rPr>
          <w:rFonts w:ascii="Arial" w:hAnsi="Arial" w:cs="Arial"/>
          <w:i/>
          <w:sz w:val="18"/>
          <w:szCs w:val="18"/>
        </w:rPr>
        <w:tab/>
      </w:r>
      <w:r w:rsidRPr="001608B6">
        <w:rPr>
          <w:rFonts w:ascii="Arial" w:hAnsi="Arial" w:cs="Arial"/>
          <w:i/>
          <w:sz w:val="18"/>
          <w:szCs w:val="18"/>
        </w:rPr>
        <w:tab/>
      </w:r>
      <w:r w:rsidRPr="001608B6">
        <w:rPr>
          <w:rFonts w:ascii="Arial" w:hAnsi="Arial" w:cs="Arial"/>
          <w:i/>
          <w:sz w:val="18"/>
          <w:szCs w:val="18"/>
        </w:rPr>
        <w:tab/>
      </w:r>
    </w:p>
    <w:p w:rsidR="00BE5F85" w:rsidRPr="001608B6" w:rsidRDefault="00BE5F85" w:rsidP="0077519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608B6" w:rsidRDefault="001608B6" w:rsidP="001608B6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Pr="00585D7A">
        <w:rPr>
          <w:rFonts w:ascii="Arial" w:hAnsi="Arial" w:cs="Arial"/>
          <w:bCs/>
          <w:i/>
        </w:rPr>
        <w:t xml:space="preserve">ahtjevi definirani Tehničkim specifikacijama predstavljaju minimalne tehničke uvjete koje ponuđena roba mora zadovoljavati. </w:t>
      </w:r>
    </w:p>
    <w:p w:rsidR="001608B6" w:rsidRPr="00585D7A" w:rsidRDefault="001608B6" w:rsidP="001608B6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bCs/>
          <w:i/>
        </w:rPr>
      </w:pPr>
    </w:p>
    <w:p w:rsidR="001608B6" w:rsidRDefault="001608B6" w:rsidP="00C07A58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ind w:right="-30"/>
        <w:jc w:val="both"/>
        <w:rPr>
          <w:rFonts w:ascii="Arial" w:hAnsi="Arial" w:cs="Arial"/>
          <w:bCs/>
          <w:i/>
        </w:rPr>
      </w:pPr>
      <w:r w:rsidRPr="00C07A58">
        <w:rPr>
          <w:rFonts w:ascii="Arial" w:hAnsi="Arial" w:cs="Arial"/>
          <w:bCs/>
          <w:i/>
        </w:rPr>
        <w:t xml:space="preserve">Ponuditelj </w:t>
      </w:r>
      <w:r w:rsidRPr="00C07A58">
        <w:rPr>
          <w:rFonts w:ascii="Arial" w:hAnsi="Arial" w:cs="Arial"/>
          <w:b/>
          <w:bCs/>
          <w:i/>
        </w:rPr>
        <w:t>OBAVEZNO POPUNJAVA</w:t>
      </w:r>
      <w:r w:rsidRPr="00C07A58">
        <w:rPr>
          <w:rFonts w:ascii="Arial" w:hAnsi="Arial" w:cs="Arial"/>
          <w:bCs/>
          <w:i/>
        </w:rPr>
        <w:t xml:space="preserve"> </w:t>
      </w:r>
      <w:r w:rsidRPr="00C07A58">
        <w:rPr>
          <w:rFonts w:ascii="Arial" w:hAnsi="Arial" w:cs="Arial"/>
          <w:b/>
          <w:bCs/>
          <w:i/>
        </w:rPr>
        <w:t xml:space="preserve">stupac </w:t>
      </w:r>
      <w:r w:rsidRPr="00C07A58">
        <w:rPr>
          <w:rFonts w:ascii="Arial" w:hAnsi="Arial" w:cs="Arial"/>
          <w:b/>
          <w:bCs/>
          <w:i/>
          <w:u w:val="single"/>
        </w:rPr>
        <w:t>«UVJETI ISPUNJENI (Da/Ne)»</w:t>
      </w:r>
      <w:r w:rsidRPr="00C07A58">
        <w:rPr>
          <w:rFonts w:ascii="Arial" w:hAnsi="Arial" w:cs="Arial"/>
          <w:i/>
        </w:rPr>
        <w:t xml:space="preserve"> te  ukoliko odgovori „DA“ na taj se način o</w:t>
      </w:r>
      <w:r w:rsidRPr="00C07A58">
        <w:rPr>
          <w:rFonts w:ascii="Arial" w:hAnsi="Arial" w:cs="Arial"/>
          <w:bCs/>
          <w:i/>
        </w:rPr>
        <w:t xml:space="preserve">bvezuje na nuđenje opreme koja minimalno ispunjava traženi tehnički uvjet. Ukoliko se prilikom pregleda utvrdi da je neki odgovor „NE“ ili uopće nije odgovoreno, ponuda će biti odbijena. </w:t>
      </w:r>
    </w:p>
    <w:p w:rsidR="00C07A58" w:rsidRPr="00C07A58" w:rsidRDefault="00C07A58" w:rsidP="00C07A58">
      <w:pPr>
        <w:pStyle w:val="Odlomakpopisa"/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bCs/>
          <w:i/>
        </w:rPr>
      </w:pPr>
    </w:p>
    <w:p w:rsidR="001608B6" w:rsidRPr="00C07A58" w:rsidRDefault="001608B6" w:rsidP="00C07A58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ind w:right="-30"/>
        <w:jc w:val="both"/>
        <w:rPr>
          <w:rFonts w:ascii="Arial" w:hAnsi="Arial" w:cs="Arial"/>
          <w:i/>
        </w:rPr>
      </w:pPr>
      <w:r w:rsidRPr="00C07A58">
        <w:rPr>
          <w:rFonts w:ascii="Arial" w:hAnsi="Arial" w:cs="Arial"/>
          <w:b/>
          <w:i/>
          <w:u w:val="single"/>
        </w:rPr>
        <w:t>Ukoliko ponuditelj nudi jednakovrijedan proizvod</w:t>
      </w:r>
      <w:r w:rsidRPr="00C07A58">
        <w:rPr>
          <w:rFonts w:ascii="Arial" w:hAnsi="Arial" w:cs="Arial"/>
          <w:i/>
          <w:u w:val="single"/>
        </w:rPr>
        <w:t xml:space="preserve"> ili proizvod boljih tehničkih uvjeta od traženih</w:t>
      </w:r>
      <w:r w:rsidRPr="00C07A58">
        <w:rPr>
          <w:rFonts w:ascii="Arial" w:hAnsi="Arial" w:cs="Arial"/>
          <w:i/>
        </w:rPr>
        <w:t xml:space="preserve">, u stupcu </w:t>
      </w:r>
      <w:r w:rsidR="00823C9D" w:rsidRPr="00C07A58">
        <w:rPr>
          <w:rFonts w:ascii="Arial" w:hAnsi="Arial" w:cs="Arial"/>
          <w:b/>
          <w:i/>
          <w:u w:val="single"/>
        </w:rPr>
        <w:t xml:space="preserve">„Karakteristike ponuđene opreme </w:t>
      </w:r>
      <w:r w:rsidRPr="00C07A58">
        <w:rPr>
          <w:rFonts w:ascii="Arial" w:hAnsi="Arial" w:cs="Arial"/>
          <w:b/>
          <w:i/>
          <w:u w:val="single"/>
        </w:rPr>
        <w:t>"</w:t>
      </w:r>
      <w:r w:rsidRPr="00C07A58">
        <w:rPr>
          <w:rFonts w:ascii="Arial" w:hAnsi="Arial" w:cs="Arial"/>
          <w:i/>
          <w:u w:val="single"/>
        </w:rPr>
        <w:t xml:space="preserve"> </w:t>
      </w:r>
      <w:r w:rsidRPr="00C07A58">
        <w:rPr>
          <w:rFonts w:ascii="Arial" w:hAnsi="Arial" w:cs="Arial"/>
          <w:i/>
        </w:rPr>
        <w:t>potrebno je upisati točan naziv/karakteristiku/značajku komponente koju ponuditelj nudi, a koja mora biti ista ili bolja od traženih uvjeta.</w:t>
      </w:r>
    </w:p>
    <w:p w:rsidR="001608B6" w:rsidRPr="00F31CA9" w:rsidRDefault="001608B6" w:rsidP="001608B6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i/>
        </w:rPr>
      </w:pPr>
    </w:p>
    <w:p w:rsidR="001608B6" w:rsidRPr="00C07A58" w:rsidRDefault="001608B6" w:rsidP="00C07A58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ind w:right="-30"/>
        <w:jc w:val="both"/>
        <w:rPr>
          <w:rFonts w:ascii="Arial" w:hAnsi="Arial" w:cs="Arial"/>
          <w:bCs/>
          <w:i/>
        </w:rPr>
      </w:pPr>
      <w:r w:rsidRPr="00C07A58">
        <w:rPr>
          <w:rFonts w:ascii="Arial" w:hAnsi="Arial" w:cs="Arial"/>
          <w:bCs/>
          <w:i/>
        </w:rPr>
        <w:t xml:space="preserve">U stupcu </w:t>
      </w:r>
      <w:r w:rsidRPr="00C07A58">
        <w:rPr>
          <w:rFonts w:ascii="Arial" w:hAnsi="Arial" w:cs="Arial"/>
          <w:b/>
          <w:bCs/>
          <w:i/>
          <w:u w:val="single"/>
        </w:rPr>
        <w:t>«Bilješke, napomene, reference na tehničku dokumentaciju»</w:t>
      </w:r>
      <w:r w:rsidRPr="00C07A58">
        <w:rPr>
          <w:rFonts w:ascii="Arial" w:hAnsi="Arial" w:cs="Arial"/>
          <w:bCs/>
          <w:i/>
          <w:u w:val="single"/>
        </w:rPr>
        <w:t xml:space="preserve"> </w:t>
      </w:r>
      <w:r w:rsidRPr="00C07A58">
        <w:rPr>
          <w:rFonts w:ascii="Arial" w:hAnsi="Arial" w:cs="Arial"/>
          <w:bCs/>
          <w:i/>
        </w:rPr>
        <w:t xml:space="preserve">ponuditelj upisuje bilješke, napomene vezano za ponuđeno proizvod ili broj stranice u prospektu, katalogu ili brošuri proizvođača odnosno web stranicu proizvođača na kojoj je vidljiva specifikacija nuđenog proizvoda. </w:t>
      </w:r>
    </w:p>
    <w:p w:rsidR="001608B6" w:rsidRPr="00F31CA9" w:rsidRDefault="001608B6" w:rsidP="001608B6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bCs/>
          <w:i/>
        </w:rPr>
      </w:pPr>
    </w:p>
    <w:p w:rsidR="001608B6" w:rsidRDefault="001608B6" w:rsidP="001608B6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Kako bi se ponuda smatrala valjanom, ponuđeni predmet nabave mora zadovoljiti sve što je traženo u </w:t>
      </w:r>
      <w:r>
        <w:rPr>
          <w:rFonts w:ascii="Arial" w:hAnsi="Arial" w:cs="Arial"/>
          <w:bCs/>
          <w:i/>
        </w:rPr>
        <w:t xml:space="preserve">ovom </w:t>
      </w:r>
      <w:r w:rsidRPr="00F31CA9">
        <w:rPr>
          <w:rFonts w:ascii="Arial" w:hAnsi="Arial" w:cs="Arial"/>
          <w:bCs/>
          <w:i/>
        </w:rPr>
        <w:t xml:space="preserve">obrascu Tehničkih specifikacija. </w:t>
      </w:r>
    </w:p>
    <w:p w:rsidR="001608B6" w:rsidRPr="00F31CA9" w:rsidRDefault="001608B6" w:rsidP="001608B6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>U slučaju postojanja sumnje u istinitost podataka navedenih u ponuđenim tehničkim specifikacijama, naručitelj zadržava pravo provjere navedenih podataka bilo kojim prikladnim sredstvom / načinom (npr. provjerom podataka na internet stranicama proizvođača, distributera ili se može obratiti proizvođaču i sl.).</w:t>
      </w:r>
    </w:p>
    <w:p w:rsidR="001608B6" w:rsidRDefault="001608B6" w:rsidP="001608B6">
      <w:pPr>
        <w:rPr>
          <w:rFonts w:ascii="Arial" w:hAnsi="Arial" w:cs="Arial"/>
          <w:sz w:val="24"/>
          <w:szCs w:val="24"/>
        </w:rPr>
      </w:pPr>
    </w:p>
    <w:p w:rsidR="00BE5F85" w:rsidRDefault="00BE5F85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EE4B83" w:rsidRDefault="00EE4B83" w:rsidP="00BE5F85">
      <w:pPr>
        <w:jc w:val="both"/>
        <w:rPr>
          <w:rFonts w:ascii="Arial" w:hAnsi="Arial" w:cs="Arial"/>
          <w:sz w:val="24"/>
          <w:szCs w:val="24"/>
        </w:rPr>
      </w:pPr>
    </w:p>
    <w:p w:rsidR="00EE4B83" w:rsidRDefault="00EE4B83" w:rsidP="00BE5F85">
      <w:pPr>
        <w:jc w:val="both"/>
        <w:rPr>
          <w:rFonts w:ascii="Arial" w:hAnsi="Arial" w:cs="Arial"/>
          <w:sz w:val="24"/>
          <w:szCs w:val="24"/>
        </w:rPr>
      </w:pPr>
    </w:p>
    <w:p w:rsidR="00EE4B83" w:rsidRDefault="00EE4B83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p w:rsidR="001608B6" w:rsidRPr="001608B6" w:rsidRDefault="001608B6" w:rsidP="00BE5F8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3685"/>
        <w:gridCol w:w="1418"/>
        <w:gridCol w:w="1559"/>
        <w:gridCol w:w="1985"/>
      </w:tblGrid>
      <w:tr w:rsidR="001608B6" w:rsidRPr="001608B6" w:rsidTr="00C07A58">
        <w:trPr>
          <w:trHeight w:val="440"/>
          <w:jc w:val="center"/>
        </w:trPr>
        <w:tc>
          <w:tcPr>
            <w:tcW w:w="10391" w:type="dxa"/>
            <w:gridSpan w:val="5"/>
            <w:shd w:val="clear" w:color="000000" w:fill="D9D9D9"/>
            <w:vAlign w:val="center"/>
          </w:tcPr>
          <w:p w:rsidR="001608B6" w:rsidRPr="001608B6" w:rsidRDefault="001608B6" w:rsidP="001608B6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Poslužitelj TIP 1</w:t>
            </w:r>
          </w:p>
        </w:tc>
      </w:tr>
      <w:tr w:rsidR="001608B6" w:rsidRPr="001608B6" w:rsidTr="00C07A58">
        <w:trPr>
          <w:trHeight w:val="440"/>
          <w:jc w:val="center"/>
        </w:trPr>
        <w:tc>
          <w:tcPr>
            <w:tcW w:w="5429" w:type="dxa"/>
            <w:gridSpan w:val="2"/>
            <w:shd w:val="clear" w:color="000000" w:fill="D9D9D9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:rsidR="001608B6" w:rsidRPr="008349C0" w:rsidRDefault="001608B6" w:rsidP="001608B6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 w:rsidR="00823C9D">
              <w:rPr>
                <w:rFonts w:cs="Arial"/>
                <w:b/>
              </w:rPr>
              <w:t>)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1608B6" w:rsidRPr="001608B6" w:rsidTr="00C07A58">
        <w:trPr>
          <w:trHeight w:val="251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Tip Procesora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Intel Xeon Gold 6148 ili jednakovrijedan po ukupnoj brzini procesora (umnožak takta i broja jezgri) 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300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procesora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 ugrađena procesora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332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RAM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1,152 TB DDR4 2666 MHz (izvedba s 18 x 64GB modulima) ECC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564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Ugrađeni hot-plug tvrdi diskovi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2 x 300 GB 12G SAS 15.000 rpm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ind w:right="26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ind w:right="26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305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RAID kontroler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min. RAID nivoe 0, 1, 10, 5, 50</w:t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6, 60, 8Gb Cache memorije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475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Priključci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1x VGA priključak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Najmanje 1 x 1 Gb/s dedicirani priključak za upravljanje</w:t>
            </w:r>
          </w:p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5x USB 3.0 priključaka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287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Interni utori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Najmanje 3x PCIe 3.0 slobodna utora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1608B6" w:rsidRPr="001608B6" w:rsidTr="00C07A58">
        <w:trPr>
          <w:trHeight w:val="359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Priključci za vanjsko povezivanje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4 x 1 Gb/s</w:t>
            </w:r>
          </w:p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4x 10G BaseT (2 adaptera sa 2x10G BaseT portovima)</w:t>
            </w:r>
          </w:p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Najmanje 2x 32G FC (2 adaptera sa 1x32G FC portovima)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3490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Udaljeni nadzor i upravljanje poslužitelja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Instaliran modul za udaljeni nadzor i upravljanje poslužitelja. Modul za udaljeni nadzor i upravljanje poslužitelja mora imati slijedeće funkcionalnosti:</w:t>
            </w:r>
          </w:p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udaljeni nadzor internih diskova i RAID polja</w:t>
            </w:r>
          </w:p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virtualni medij koji omogućuje spajanje više uređaja na udaljeni poslužitelj kao što su CD/DVD, HDD-a. Virtual HDD mora imati iduće mogućnosti: pisanje i brisanje podataka, podizanje sustava (eng. boot), instalacija pogonskih fajlova (eng. drivera), nadogradnje BIOS-a sa udaljene lokacije</w:t>
            </w:r>
          </w:p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udaljeno upravljanje poslužiteljem preko web sučelja za dijagnostiku kvara, konfiguriranje i ponovo pokretanje, pristupanje sistemskim logovima neovisno o statusu poslužitelja</w:t>
            </w:r>
          </w:p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pristup putem HTTPS-a ili SSH-a uz korištenje 128-bitne SSL enkripcije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710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Dodatne funkcionalnosti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Prediktivna analiza kvara:</w:t>
            </w:r>
          </w:p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 mora imati mogućnost prediktivne analize dojave kvara na idućim točkama: procesori, memorijski moduli, čvrsti diskovi, CMOS baterija i ventilatori</w:t>
            </w:r>
          </w:p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Pod prediktivnom dojavom kvara smatra se sposobnost nadzora 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pojedinih komponenti i dojave potencijalnog kvara prije nego što se desi ispad u radu pojedine komponente.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1608B6" w:rsidRPr="001608B6" w:rsidTr="00C07A58">
        <w:trPr>
          <w:trHeight w:val="552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Napajanje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Redundantno, min. 800W snage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Uz uređaj je potrebno isporučiti 2x EU strujne kabele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1043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Certificiran za operativne sustave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Microsoft Windows Server 2016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Red Hat Enterprise Linux 7 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Vmware Vsphere 6.7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SUSE Linux Enterprise Server 12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840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Kućište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Visine najviše 2U za ugradnju u poslužiteljski ormar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Uz uređaj treba biti isporučen sav pribor potreban za ugradnju u poslužiteljski ormar</w:t>
            </w:r>
          </w:p>
        </w:tc>
        <w:tc>
          <w:tcPr>
            <w:tcW w:w="1418" w:type="dxa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564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Jamstveni rok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godine proizvođačkog jamstva na hardver i pravo na nove verzije i ispravke softvera za upravljanje poslužiteljem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608B6" w:rsidRPr="001608B6" w:rsidTr="00C07A58">
        <w:trPr>
          <w:trHeight w:val="300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 komada</w:t>
            </w:r>
          </w:p>
        </w:tc>
        <w:tc>
          <w:tcPr>
            <w:tcW w:w="4962" w:type="dxa"/>
            <w:gridSpan w:val="3"/>
            <w:vMerge w:val="restart"/>
            <w:shd w:val="clear" w:color="auto" w:fill="FFFFFF" w:themeFill="background1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608B6" w:rsidRPr="001608B6" w:rsidTr="00C07A58">
        <w:trPr>
          <w:trHeight w:val="300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62" w:type="dxa"/>
            <w:gridSpan w:val="3"/>
            <w:vMerge/>
            <w:shd w:val="clear" w:color="auto" w:fill="FFFFFF" w:themeFill="background1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1608B6" w:rsidRPr="001608B6" w:rsidTr="00C07A58">
        <w:trPr>
          <w:trHeight w:val="300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62" w:type="dxa"/>
            <w:gridSpan w:val="3"/>
            <w:vMerge/>
            <w:shd w:val="clear" w:color="auto" w:fill="FFFFFF" w:themeFill="background1"/>
          </w:tcPr>
          <w:p w:rsidR="001608B6" w:rsidRPr="001608B6" w:rsidRDefault="001608B6" w:rsidP="001608B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</w:tbl>
    <w:p w:rsidR="00BE5F85" w:rsidRDefault="00BE5F85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823C9D" w:rsidRDefault="00823C9D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EE4B83" w:rsidRDefault="00EE4B83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p w:rsidR="00823C9D" w:rsidRDefault="00823C9D" w:rsidP="00BE5F85">
      <w:pPr>
        <w:ind w:left="-142" w:right="112" w:firstLine="142"/>
        <w:jc w:val="both"/>
        <w:rPr>
          <w:rFonts w:ascii="Arial" w:hAnsi="Arial" w:cs="Arial"/>
          <w:sz w:val="20"/>
          <w:szCs w:val="20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3700"/>
        <w:gridCol w:w="1418"/>
        <w:gridCol w:w="1559"/>
        <w:gridCol w:w="1985"/>
      </w:tblGrid>
      <w:tr w:rsidR="00823C9D" w:rsidRPr="001608B6" w:rsidTr="00C07A58">
        <w:trPr>
          <w:trHeight w:val="350"/>
          <w:jc w:val="center"/>
        </w:trPr>
        <w:tc>
          <w:tcPr>
            <w:tcW w:w="10391" w:type="dxa"/>
            <w:gridSpan w:val="5"/>
            <w:shd w:val="clear" w:color="000000" w:fill="D9D9D9"/>
            <w:vAlign w:val="center"/>
          </w:tcPr>
          <w:p w:rsidR="00823C9D" w:rsidRPr="001608B6" w:rsidRDefault="00C07A58" w:rsidP="00823C9D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</w:t>
            </w:r>
            <w:r w:rsidR="00823C9D"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lužitelj TIP 2</w:t>
            </w:r>
          </w:p>
        </w:tc>
      </w:tr>
      <w:tr w:rsidR="00823C9D" w:rsidRPr="001608B6" w:rsidTr="00C07A58">
        <w:trPr>
          <w:trHeight w:val="564"/>
          <w:jc w:val="center"/>
        </w:trPr>
        <w:tc>
          <w:tcPr>
            <w:tcW w:w="5429" w:type="dxa"/>
            <w:gridSpan w:val="2"/>
            <w:shd w:val="clear" w:color="000000" w:fill="D9D9D9"/>
            <w:vAlign w:val="center"/>
            <w:hideMark/>
          </w:tcPr>
          <w:p w:rsidR="00823C9D" w:rsidRPr="001608B6" w:rsidRDefault="00823C9D" w:rsidP="00823C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:rsidR="00823C9D" w:rsidRPr="008349C0" w:rsidRDefault="00823C9D" w:rsidP="00823C9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823C9D" w:rsidRPr="001608B6" w:rsidRDefault="00823C9D" w:rsidP="00823C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:rsidR="00823C9D" w:rsidRPr="001608B6" w:rsidRDefault="00823C9D" w:rsidP="00823C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823C9D" w:rsidRPr="001608B6" w:rsidTr="00C07A58">
        <w:trPr>
          <w:trHeight w:val="251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Tip Procesora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 Xeon Gold 5120 ili jednakovrijedan po ukupnoj brzini procesora (umnožak takta i broja jezgri)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300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procesora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 ugrađena procesora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332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RAM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896 GB DDR4 2666 MHz (izvedba s 14 x 64GB modulima) ECC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564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Ugrađeni hot-plug tvrdi diskovi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2 x 300 GB 12G SAS 15.000 rpm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305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RAID kontroler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min. RAID nivoe 0, 1, 10, 5, 50, 6</w:t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60, 8Gb Cache memorije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475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Priključci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1x VGA priključak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Najmanje 1 x 1 Gb/s dedicirani priključak za upravljanje</w:t>
            </w:r>
          </w:p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5x USB 3.0 priključaka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28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Interni utori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Najmanje 3x PCIe 3.0 slobodna utora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23C9D" w:rsidRPr="001608B6" w:rsidTr="00C07A58">
        <w:trPr>
          <w:trHeight w:val="359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Priključci za vanjsko povezivanje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4 x 1 Gb/s</w:t>
            </w:r>
          </w:p>
          <w:p w:rsidR="00823C9D" w:rsidRPr="001608B6" w:rsidRDefault="00823C9D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Najmanje 4x 10G BaseT (2 adaptera sa 2x10G BaseT portovima)</w:t>
            </w:r>
          </w:p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Najmanje 2x 32G FC (2 adaptera sa 1x32G FC portovima)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3490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Udaljeni nadzor i upravljanje poslužitelja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Instaliran modul za udaljeni nadzor i upravljanje poslužitelja. Modul za udaljeni nadzor i upravljanje poslužitelja mora imati slijedeće funkcionalnosti:</w:t>
            </w:r>
          </w:p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udaljeni nadzor internih diskova i RAID polja</w:t>
            </w:r>
          </w:p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virtualni medij koji omogućuje spajanje više uređaja na udaljeni poslužitelj kao što su CD/DVD, HDD-a. Virtual HDD mora imati iduće mogućnosti: pisanje i brisanje podataka, podizanje sustava (eng. boot), instalacija pogonskih fajlova (eng. drivera), nadogradnje BIOS-a sa udaljene lokacije</w:t>
            </w:r>
          </w:p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udaljeno upravljanje poslužiteljem preko web sučelja za dijagnostiku kvara, konfiguriranje i ponovo pokretanje, pristupanje sistemskim logovima neovisno o statusu poslužitelja</w:t>
            </w:r>
          </w:p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pristup putem HTTPS-a ili SSH-a uz korištenje 128-bitne SSL enkripcije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710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Dodatne funkcionalnosti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Prediktivna analiza kvara:</w:t>
            </w:r>
          </w:p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 mora imati mogućnost prediktivne analize dojave kvara na idućim točkama: procesori, memorijski moduli, čvrsti diskovi, CMOS baterija i ventilatori</w:t>
            </w:r>
          </w:p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Pod prediktivnom dojavom kvara smatra se sposobnost nadzora 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pojedinih komponenti i dojave potencijalnog kvara prije nego što se desi ispad u radu pojedine komponente.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23C9D" w:rsidRPr="001608B6" w:rsidTr="00C07A58">
        <w:trPr>
          <w:trHeight w:val="552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Napajanje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Redundantno, min. 800W snage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Uz uređaj je potrebno isporučiti 2x EU strujne kabele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1043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Certificiran za operativne sustave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Microsoft Windows Server 2016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Red Hat Enterprise Linux 7 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Vmware Vsphere 6.7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SUSE Linux Enterprise Server 12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840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Kućište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Visine najviše 2U za ugradnju u poslužiteljski ormar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Uz uređaj treba biti isporučen sav pribor potreban za ugradnju u poslužiteljski ormar</w:t>
            </w:r>
          </w:p>
        </w:tc>
        <w:tc>
          <w:tcPr>
            <w:tcW w:w="1418" w:type="dxa"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564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Jamstveni rok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godine proizvođačkog jamstva na hardver i pravo na nove verzije i ispravke softvera za upravljanje poslužiteljem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3C9D" w:rsidRPr="001608B6" w:rsidRDefault="00823C9D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23C9D" w:rsidRPr="001608B6" w:rsidTr="00C07A58">
        <w:trPr>
          <w:trHeight w:val="300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1608B6" w:rsidRDefault="00823C9D" w:rsidP="00823C9D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823C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komad</w:t>
            </w:r>
          </w:p>
        </w:tc>
        <w:tc>
          <w:tcPr>
            <w:tcW w:w="4962" w:type="dxa"/>
            <w:gridSpan w:val="3"/>
            <w:vMerge w:val="restart"/>
            <w:shd w:val="clear" w:color="auto" w:fill="FFFFFF" w:themeFill="background1"/>
          </w:tcPr>
          <w:p w:rsidR="00823C9D" w:rsidRPr="001608B6" w:rsidRDefault="00823C9D" w:rsidP="00823C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23C9D" w:rsidRPr="001608B6" w:rsidTr="00C07A58">
        <w:trPr>
          <w:trHeight w:val="300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C07A58" w:rsidRDefault="00823C9D" w:rsidP="00823C9D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07A5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823C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62" w:type="dxa"/>
            <w:gridSpan w:val="3"/>
            <w:vMerge/>
            <w:shd w:val="clear" w:color="auto" w:fill="FFFFFF" w:themeFill="background1"/>
          </w:tcPr>
          <w:p w:rsidR="00823C9D" w:rsidRPr="001608B6" w:rsidRDefault="00823C9D" w:rsidP="00823C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23C9D" w:rsidRPr="001608B6" w:rsidTr="00C07A58">
        <w:trPr>
          <w:trHeight w:val="300"/>
          <w:jc w:val="center"/>
        </w:trPr>
        <w:tc>
          <w:tcPr>
            <w:tcW w:w="1729" w:type="dxa"/>
            <w:shd w:val="clear" w:color="auto" w:fill="auto"/>
            <w:vAlign w:val="center"/>
            <w:hideMark/>
          </w:tcPr>
          <w:p w:rsidR="00823C9D" w:rsidRPr="00C07A58" w:rsidRDefault="00823C9D" w:rsidP="00823C9D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07A5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823C9D" w:rsidRPr="001608B6" w:rsidRDefault="00823C9D" w:rsidP="00823C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62" w:type="dxa"/>
            <w:gridSpan w:val="3"/>
            <w:vMerge/>
            <w:shd w:val="clear" w:color="auto" w:fill="FFFFFF" w:themeFill="background1"/>
          </w:tcPr>
          <w:p w:rsidR="00823C9D" w:rsidRPr="001608B6" w:rsidRDefault="00823C9D" w:rsidP="00823C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E5F85" w:rsidRPr="001608B6" w:rsidRDefault="00BE5F85" w:rsidP="00BE5F85">
      <w:pPr>
        <w:jc w:val="both"/>
        <w:rPr>
          <w:rFonts w:ascii="Arial" w:hAnsi="Arial" w:cs="Arial"/>
          <w:sz w:val="20"/>
          <w:szCs w:val="20"/>
        </w:rPr>
      </w:pPr>
    </w:p>
    <w:p w:rsidR="00BE5F85" w:rsidRPr="001608B6" w:rsidRDefault="00BE5F85" w:rsidP="00BE5F85">
      <w:pPr>
        <w:spacing w:after="200" w:line="276" w:lineRule="auto"/>
        <w:rPr>
          <w:rFonts w:ascii="Arial" w:hAnsi="Arial" w:cs="Arial"/>
        </w:rPr>
      </w:pPr>
      <w:r w:rsidRPr="001608B6">
        <w:rPr>
          <w:rFonts w:ascii="Arial" w:hAnsi="Arial" w:cs="Arial"/>
        </w:rPr>
        <w:br w:type="page"/>
      </w:r>
    </w:p>
    <w:p w:rsidR="00BE5F85" w:rsidRPr="001608B6" w:rsidRDefault="00BE5F85" w:rsidP="00BE5F85">
      <w:pPr>
        <w:jc w:val="both"/>
        <w:rPr>
          <w:rFonts w:ascii="Arial" w:hAnsi="Arial" w:cs="Arial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3689"/>
        <w:gridCol w:w="1418"/>
        <w:gridCol w:w="1559"/>
        <w:gridCol w:w="1985"/>
      </w:tblGrid>
      <w:tr w:rsidR="00C07A58" w:rsidRPr="001608B6" w:rsidTr="00C07A58">
        <w:trPr>
          <w:trHeight w:val="350"/>
          <w:jc w:val="center"/>
        </w:trPr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07A58" w:rsidRPr="001608B6" w:rsidRDefault="00C07A58" w:rsidP="001A7D1F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Poslužitelj TIP 3</w:t>
            </w:r>
          </w:p>
        </w:tc>
      </w:tr>
      <w:tr w:rsidR="00917F0C" w:rsidRPr="001608B6" w:rsidTr="00EB2F74">
        <w:trPr>
          <w:trHeight w:val="564"/>
          <w:jc w:val="center"/>
        </w:trPr>
        <w:tc>
          <w:tcPr>
            <w:tcW w:w="5429" w:type="dxa"/>
            <w:gridSpan w:val="2"/>
            <w:shd w:val="clear" w:color="000000" w:fill="D9D9D9"/>
            <w:vAlign w:val="center"/>
            <w:hideMark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:rsidR="00917F0C" w:rsidRPr="008349C0" w:rsidRDefault="00917F0C" w:rsidP="00917F0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C07A58" w:rsidRPr="001608B6" w:rsidTr="00C07A58">
        <w:trPr>
          <w:trHeight w:val="251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Tip Procesora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 Xeon Silver 4114 ili jednakovrijedan po ukupnoj brzini procesora (umnožak takta i broja jezgri)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00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procesora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 ugrađena procesora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32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RAM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1024 GB DDR4 2666 MHz (izvedba s 16 x 64GB modulima) ECC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564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Ugrađeni hot-plug tvrdi diskovi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2 x 300 GB 12G SAS 15.000 rpm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05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RAID kontroler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Podrška za min. RAID nivoe 0, 1, 10, 5, 50, </w:t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 60, 8Gb Cache memorije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475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Priključci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1x VGA priključak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Najmanje 1 x 1 Gb/s dedicirani priključak za upravljanje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5x USB 3.0 priključaka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287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Interni utori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Najmanje 3x PCIe 3.0 slobodna utora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07A58" w:rsidRPr="001608B6" w:rsidTr="00C07A58">
        <w:trPr>
          <w:trHeight w:val="359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Priključci za vanjsko povezivanje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4 x 1 Gb/s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4x 10G BaseT (2 adaptera sa 2x10G BaseT portovima)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Najmanje </w:t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2x 32G FC (2 adaptera sa 1x32G FC portovima)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490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Udaljeni nadzor i upravljanje poslužitelja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Instaliran modul za udaljeni nadzor i upravljanje poslužitelja. Modul za udaljeni nadzor i upravljanje poslužitelja mora imati slijedeće funkcionalnosti: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udaljeni nadzor internih diskova i RAID polja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virtualni medij koji omogućuje spajanje više uređaja na udaljeni poslužitelj kao što su CD/DVD, HDD-a. Virtual HDD mora imati iduće mogućnosti: pisanje i brisanje podataka, podizanje sustava (eng. boot), instalacija pogonskih fajlova (eng. drivera), nadogradnje BIOS-a sa udaljene lokacije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udaljeno upravljanje poslužiteljem preko web sučelja za dijagnostiku kvara, konfiguriranje i ponovo pokretanje, pristupanje sistemskim logovima neovisno o statusu poslužitelja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pristup putem HTTPS-a ili SSH-a uz korištenje 128-bitne SSL enkripcije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71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Dodatne funkcionalnosti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Prediktivna analiza kvara: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 mora imati mogućnost prediktivne analize dojave kvara na idućim točkama: procesori, memorijski moduli, čvrsti diskovi, CMOS baterija i ventilatori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Pod prediktivnom dojavom kvara smatra se sposobnost nadzora 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pojedinih komponenti i dojave potencijalnog kvara prije nego što se desi ispad u radu pojedine komponente.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07A58" w:rsidRPr="001608B6" w:rsidTr="00C07A58">
        <w:trPr>
          <w:trHeight w:val="552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Napajanje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Redundantno, min. 800W snage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Uz uređaj je potrebno isporučiti 2x EU strujne kabele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1043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Certificiran za operativne sustave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Microsoft Windows Server 2016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Red Hat Enterprise Linux 7 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Vmware Vsphere 6.7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SUSE Linux Enterprise Server 12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840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Kućište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Visine najviše 2U za ugradnju u poslužiteljski ormar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Uz uređaj treba biti isporučen sav pribor potreban za ugradnju u poslužiteljski ormar</w:t>
            </w:r>
          </w:p>
        </w:tc>
        <w:tc>
          <w:tcPr>
            <w:tcW w:w="1418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564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Jamstveni rok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godine proizvođačkog jamstva na hardver i pravo na nove verzije i ispravke softvera za upravljanje poslužiteljem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00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1608B6" w:rsidRDefault="00C07A58" w:rsidP="00C07A58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C07A5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komad</w:t>
            </w:r>
          </w:p>
        </w:tc>
        <w:tc>
          <w:tcPr>
            <w:tcW w:w="4962" w:type="dxa"/>
            <w:gridSpan w:val="3"/>
            <w:vMerge w:val="restart"/>
            <w:shd w:val="clear" w:color="auto" w:fill="FFFFFF" w:themeFill="background1"/>
          </w:tcPr>
          <w:p w:rsidR="00C07A58" w:rsidRPr="001608B6" w:rsidRDefault="00C07A58" w:rsidP="00C07A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07A58" w:rsidRPr="001608B6" w:rsidTr="00C07A58">
        <w:trPr>
          <w:trHeight w:val="300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C07A58" w:rsidRDefault="00C07A58" w:rsidP="00C07A58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07A5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C07A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62" w:type="dxa"/>
            <w:gridSpan w:val="3"/>
            <w:vMerge/>
            <w:shd w:val="clear" w:color="auto" w:fill="FFFFFF" w:themeFill="background1"/>
          </w:tcPr>
          <w:p w:rsidR="00C07A58" w:rsidRPr="001608B6" w:rsidRDefault="00C07A58" w:rsidP="00C07A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07A58" w:rsidRPr="001608B6" w:rsidTr="00C07A58">
        <w:trPr>
          <w:trHeight w:val="300"/>
          <w:jc w:val="center"/>
        </w:trPr>
        <w:tc>
          <w:tcPr>
            <w:tcW w:w="1740" w:type="dxa"/>
            <w:shd w:val="clear" w:color="auto" w:fill="auto"/>
            <w:vAlign w:val="center"/>
            <w:hideMark/>
          </w:tcPr>
          <w:p w:rsidR="00C07A58" w:rsidRPr="00C07A58" w:rsidRDefault="00C07A58" w:rsidP="00C07A58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07A5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C07A58" w:rsidRPr="001608B6" w:rsidRDefault="00C07A58" w:rsidP="00C07A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62" w:type="dxa"/>
            <w:gridSpan w:val="3"/>
            <w:vMerge/>
            <w:shd w:val="clear" w:color="auto" w:fill="FFFFFF" w:themeFill="background1"/>
          </w:tcPr>
          <w:p w:rsidR="00C07A58" w:rsidRPr="001608B6" w:rsidRDefault="00C07A58" w:rsidP="00C07A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E5F85" w:rsidRDefault="00BE5F85" w:rsidP="00BE5F85">
      <w:pPr>
        <w:jc w:val="both"/>
        <w:rPr>
          <w:rFonts w:ascii="Arial" w:hAnsi="Arial" w:cs="Arial"/>
        </w:rPr>
      </w:pPr>
    </w:p>
    <w:p w:rsidR="00C07A58" w:rsidRDefault="00C07A58" w:rsidP="00BE5F85">
      <w:pPr>
        <w:jc w:val="both"/>
        <w:rPr>
          <w:rFonts w:ascii="Arial" w:hAnsi="Arial" w:cs="Arial"/>
        </w:rPr>
      </w:pPr>
    </w:p>
    <w:p w:rsidR="00C11E9B" w:rsidRDefault="00C11E9B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Pr="001608B6" w:rsidRDefault="00EE4B83" w:rsidP="00BE5F85">
      <w:pPr>
        <w:jc w:val="both"/>
        <w:rPr>
          <w:rFonts w:ascii="Arial" w:hAnsi="Arial" w:cs="Arial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385"/>
        <w:gridCol w:w="1417"/>
        <w:gridCol w:w="1560"/>
        <w:gridCol w:w="2008"/>
      </w:tblGrid>
      <w:tr w:rsidR="00C07A58" w:rsidRPr="001608B6" w:rsidTr="00C07A58">
        <w:trPr>
          <w:trHeight w:val="440"/>
          <w:jc w:val="center"/>
        </w:trPr>
        <w:tc>
          <w:tcPr>
            <w:tcW w:w="10367" w:type="dxa"/>
            <w:gridSpan w:val="5"/>
            <w:shd w:val="clear" w:color="000000" w:fill="D9D9D9"/>
          </w:tcPr>
          <w:p w:rsidR="00C07A58" w:rsidRPr="001608B6" w:rsidRDefault="00C07A58" w:rsidP="001A7D1F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</w:rPr>
              <w:br w:type="page"/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Poslužitelj TIP 4</w:t>
            </w:r>
          </w:p>
        </w:tc>
      </w:tr>
      <w:tr w:rsidR="00917F0C" w:rsidRPr="001608B6" w:rsidTr="00EB2F74">
        <w:trPr>
          <w:trHeight w:val="404"/>
          <w:jc w:val="center"/>
        </w:trPr>
        <w:tc>
          <w:tcPr>
            <w:tcW w:w="5382" w:type="dxa"/>
            <w:gridSpan w:val="2"/>
            <w:shd w:val="clear" w:color="000000" w:fill="D9D9D9"/>
            <w:vAlign w:val="center"/>
            <w:hideMark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417" w:type="dxa"/>
            <w:shd w:val="clear" w:color="000000" w:fill="D9D9D9"/>
            <w:vAlign w:val="center"/>
          </w:tcPr>
          <w:p w:rsidR="00917F0C" w:rsidRPr="008349C0" w:rsidRDefault="00917F0C" w:rsidP="00917F0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2008" w:type="dxa"/>
            <w:shd w:val="clear" w:color="000000" w:fill="D9D9D9"/>
            <w:vAlign w:val="center"/>
            <w:hideMark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C07A58" w:rsidRPr="001608B6" w:rsidTr="00C07A58">
        <w:trPr>
          <w:trHeight w:val="251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Tip Procesora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 Xeon Silver 4114 ili jednakovrijedan po ukupnoj brzini procesora (umnožak takta i broja jezgri)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00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procesora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ugrađen procesor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32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RAM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 GB DDR4 2666 MHz (izvedba s 2 x 32GB modulima) ECC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485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HDD hot-plug mjesta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Isporučeno najmanje 4 (četiri) </w:t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slobodna 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mjesta za 2,5“ SAS diskove 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564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Ugrađeni hot-plug tvrdi diskovi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4 x 240 GB SSD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05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RAID kontroler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min. RAID nivoe 0, 1, 10, 5, 50, 6, 60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Kontroler podržava mogućnost korištenja internih SSD diskova samo za svrhu pričuvne (eng.cache) memorije na internom diskovnom prostoru poslužitelja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475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Priključci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1x VGA priključak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Najmanje 1 x 1 Gb/s dedicirani priključak za upravljanje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5x USB 3.0 portova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59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Priključci za vanjsko povezivanje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Najmanje 4 x 1 Gb/s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Najmanje 2x 32G FC 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3490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Udaljeni nadzor i upravljanje poslužitelja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Instaliran modul za udaljeni nadzor i upravljanje poslužitelja. Modul za udaljeni nadzor i upravljanje poslužitelja mora imati slijedeće funkcionalnosti: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udaljeni nadzor internih diskova i RAID polja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virtualni medij koji omogućuje spajanje više uređaja na udaljeni poslužitelj kao što su CD/DVD, HDD-a. Virtual HDD mora imati iduće mogućnosti: pisanje i brisanje podataka, podizanje sustava (eng. boot), instalacija pogonskih fajlova (eng. drivera), nadogradnje BIOS-a sa udaljene lokacije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udaljeno upravljanje poslužiteljem preko web sučelja za dijagnostiku kvara, konfiguriranje i ponovo pokretanje, pristupanje sistemskim logovima neovisno o statusu poslužitelja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pristup putem HTTPS-a ili SSH-a uz korištenje 128-bitne SSL enkripcije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710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Dodatne funkcionalnosti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Prediktivna analiza kvara: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 mora imati mogućnost prediktivne analize dojave kvara na idućim točkama: procesori, memorijski moduli, čvrsti diskovi, CMOS baterija i ventilatori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 prediktivnom dojavom kvara smatra se sposobnost nadzora pojedinih komponenti i dojave potencijalnog kvara prije nego što se desi ispad u radu pojedine komponente.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07A58" w:rsidRPr="001608B6" w:rsidTr="00C07A58">
        <w:trPr>
          <w:trHeight w:val="552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Napajanje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Redundantno, min. 800W snage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Uz uređaj je potrebno isporučiti 2x EU strujne kabele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1043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Certificiran za operativne sustave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Microsoft Windows Server 2016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Red Hat Enterprise Linux 7 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Vmware Vsphere 6.7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SUSE Linux Enterprise Server 12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840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Kućište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Visine najviše 1U za ugradnju u poslužiteljski ormar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Uz uređaj treba biti isporučen sav pribor potreban za ugradnju u poslužiteljski ormar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C07A58">
        <w:trPr>
          <w:trHeight w:val="564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Jamstveni rok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godine proizvođačkog jamstva na hardver i pravo na nove verzije i ispravke softvera za upravljanje poslužiteljem</w:t>
            </w:r>
          </w:p>
        </w:tc>
        <w:tc>
          <w:tcPr>
            <w:tcW w:w="1417" w:type="dxa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07A58" w:rsidRPr="001608B6" w:rsidTr="00EB2F74">
        <w:trPr>
          <w:trHeight w:val="300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 komada</w:t>
            </w:r>
          </w:p>
        </w:tc>
        <w:tc>
          <w:tcPr>
            <w:tcW w:w="4985" w:type="dxa"/>
            <w:gridSpan w:val="3"/>
            <w:vMerge w:val="restart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07A58" w:rsidRPr="001608B6" w:rsidTr="00EB2F74">
        <w:trPr>
          <w:trHeight w:val="300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917F0C" w:rsidRDefault="00C07A58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17F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5" w:type="dxa"/>
            <w:gridSpan w:val="3"/>
            <w:vMerge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07A58" w:rsidRPr="001608B6" w:rsidTr="00EB2F74">
        <w:trPr>
          <w:trHeight w:val="300"/>
          <w:jc w:val="center"/>
        </w:trPr>
        <w:tc>
          <w:tcPr>
            <w:tcW w:w="1997" w:type="dxa"/>
            <w:shd w:val="clear" w:color="auto" w:fill="auto"/>
            <w:vAlign w:val="center"/>
            <w:hideMark/>
          </w:tcPr>
          <w:p w:rsidR="00C07A58" w:rsidRPr="00917F0C" w:rsidRDefault="00C07A58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17F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3385" w:type="dxa"/>
            <w:shd w:val="clear" w:color="auto" w:fill="auto"/>
            <w:vAlign w:val="center"/>
            <w:hideMark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5" w:type="dxa"/>
            <w:gridSpan w:val="3"/>
            <w:vMerge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E5F85" w:rsidRPr="001608B6" w:rsidRDefault="00BE5F85" w:rsidP="00BE5F85">
      <w:pPr>
        <w:jc w:val="both"/>
        <w:rPr>
          <w:rFonts w:ascii="Arial" w:hAnsi="Arial" w:cs="Arial"/>
        </w:rPr>
      </w:pPr>
    </w:p>
    <w:p w:rsidR="00BE5F85" w:rsidRPr="001608B6" w:rsidRDefault="00BE5F85" w:rsidP="00BE5F85">
      <w:pPr>
        <w:spacing w:after="200" w:line="276" w:lineRule="auto"/>
        <w:rPr>
          <w:rFonts w:ascii="Arial" w:hAnsi="Arial" w:cs="Arial"/>
        </w:rPr>
      </w:pPr>
      <w:r w:rsidRPr="001608B6">
        <w:rPr>
          <w:rFonts w:ascii="Arial" w:hAnsi="Arial" w:cs="Arial"/>
        </w:rPr>
        <w:br w:type="page"/>
      </w:r>
    </w:p>
    <w:p w:rsidR="00BE5F85" w:rsidRPr="001608B6" w:rsidRDefault="00BE5F85" w:rsidP="00BE5F85">
      <w:pPr>
        <w:jc w:val="both"/>
        <w:rPr>
          <w:rFonts w:ascii="Arial" w:hAnsi="Arial" w:cs="Arial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403"/>
        <w:gridCol w:w="1417"/>
        <w:gridCol w:w="1560"/>
        <w:gridCol w:w="1984"/>
      </w:tblGrid>
      <w:tr w:rsidR="00C07A58" w:rsidRPr="001608B6" w:rsidTr="00C07A58">
        <w:trPr>
          <w:trHeight w:val="44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C07A58" w:rsidRPr="001608B6" w:rsidRDefault="00C07A58" w:rsidP="001A7D1F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  <w:u w:val="double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Diskovni sustav TIP 1</w:t>
            </w:r>
          </w:p>
        </w:tc>
      </w:tr>
      <w:tr w:rsidR="00917F0C" w:rsidRPr="001608B6" w:rsidTr="00EB2F74">
        <w:trPr>
          <w:trHeight w:val="431"/>
          <w:jc w:val="center"/>
        </w:trPr>
        <w:tc>
          <w:tcPr>
            <w:tcW w:w="2602" w:type="pct"/>
            <w:gridSpan w:val="2"/>
            <w:shd w:val="clear" w:color="000000" w:fill="D9D9D9"/>
            <w:vAlign w:val="center"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685" w:type="pct"/>
            <w:shd w:val="clear" w:color="000000" w:fill="D9D9D9"/>
            <w:vAlign w:val="center"/>
          </w:tcPr>
          <w:p w:rsidR="00917F0C" w:rsidRPr="008349C0" w:rsidRDefault="00917F0C" w:rsidP="00917F0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754" w:type="pct"/>
            <w:shd w:val="clear" w:color="000000" w:fill="D9D9D9"/>
            <w:vAlign w:val="center"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959" w:type="pct"/>
            <w:shd w:val="clear" w:color="000000" w:fill="D9D9D9"/>
            <w:vAlign w:val="center"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uređaja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Diskovni sustav ‘’All Flash’’ klase za pohranu podataka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Kontroleri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Najmanje dva odvojena, redundantna kontrolera s 32 GB interne memorije po kontroleru.</w:t>
            </w:r>
          </w:p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Ugrađeno najmanje 2x 32Gbps FC priključka po kontroleru.</w:t>
            </w:r>
          </w:p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Komunikacija između kontrolera i disk kućišta mora biti najmanje 12Gbit (SAS 3.0) .</w:t>
            </w:r>
          </w:p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Mogućnost proširenja s 10Gbit iSCSI priključcima.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Ugrađeni diskovi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Najmanje 9x 1,92 TB 12G SSD + 1 Hot Spare disk. </w:t>
            </w:r>
          </w:p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Sa traženom konfiguracijom potrebno je zadovoljiti najmanje 13,5 TB iskoristivog prostora nakon primjene RAID 5 polja, ne računajući pritom ‘’Hot Spare’’ disk.</w:t>
            </w:r>
          </w:p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Ponuditelji mogu ponuditi dodatne diskove istog kapaciteta kako bi dostigli zadani iskoristivi prostor od 13,5 TB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Podržani diskovi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Podržani SSD diskovi slijedećeg kapaciteta: 30.72TB, 15.36TB, 7.68TB,  3.84 TB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Dodatne mogućnosti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Podržani broj LUN-ova: minimalno 1500</w:t>
            </w:r>
          </w:p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Online proširenje pojedinog LUN-a bez prekida u radu</w:t>
            </w:r>
          </w:p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Podržana direktna replikacija sa diskovnim sustavom tip 2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Napajanje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Redundantno napajanje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Kućište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2U s priborom za ugradnju u ormar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Hlađenje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Redundantni ventilatori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Proširivost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nadogradnje diskovnog sustava na višu klasu iste serije  zamjenom kontrolera. Sva diskovna kućišta i podaci na njima moraju ostati nepromijenjeni i odmah dostupni nakon nadogradnje.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6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Softver i isporučene mogućnosti</w:t>
            </w:r>
          </w:p>
        </w:tc>
        <w:tc>
          <w:tcPr>
            <w:tcW w:w="1645" w:type="pct"/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Uključene/isporučene softverske licence za:</w:t>
            </w:r>
          </w:p>
          <w:p w:rsidR="00C07A58" w:rsidRPr="001608B6" w:rsidRDefault="00C07A58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Upravljanje diskovnim sustavom</w:t>
            </w:r>
          </w:p>
          <w:p w:rsidR="00C07A58" w:rsidRPr="001608B6" w:rsidRDefault="00C07A58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Thin Provisioning (Ponuđeno RAID polje zaštite mora podržavati Thin Provisioninjg)</w:t>
            </w:r>
          </w:p>
          <w:p w:rsidR="00C07A58" w:rsidRPr="001608B6" w:rsidRDefault="00C07A58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Enkripcija diskovnog sustava</w:t>
            </w:r>
          </w:p>
          <w:p w:rsidR="00C07A58" w:rsidRPr="001608B6" w:rsidRDefault="00C07A58" w:rsidP="001A7D1F">
            <w:pPr>
              <w:ind w:left="426" w:hanging="426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-      Quality of Service (definiranje odziva diskovnog sustava za     pojedinu aplikaciju na nivou LUN-a)</w:t>
            </w:r>
          </w:p>
          <w:p w:rsidR="00C07A58" w:rsidRPr="001608B6" w:rsidRDefault="00C07A58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lastRenderedPageBreak/>
              <w:t>Direktnu asinkronu i sinkronu iSCSI/FC replikaciju podataka na isti ili sličan uređaj istog proizvođača bez korištenja dodatnog hardvera</w:t>
            </w:r>
          </w:p>
          <w:p w:rsidR="00C07A58" w:rsidRPr="001608B6" w:rsidRDefault="00C07A58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‘’In-line’’ blok Deduplikacija na nivou LUN-a</w:t>
            </w:r>
          </w:p>
          <w:p w:rsidR="00C07A58" w:rsidRPr="001608B6" w:rsidRDefault="00C07A58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Kompresija na nivou LUN-a</w:t>
            </w:r>
          </w:p>
          <w:p w:rsidR="00C07A58" w:rsidRPr="001608B6" w:rsidRDefault="00C07A58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Diskovni sustav podržava odvojeni rad funkcionalnosti deduplikacije i kompresije tj. za svaki LUN se može definirati samo jedna od te dvije funkcionalnosti.</w:t>
            </w:r>
          </w:p>
        </w:tc>
        <w:tc>
          <w:tcPr>
            <w:tcW w:w="685" w:type="pct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potrebne performanse diskovnog sustava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A58" w:rsidRPr="001608B6" w:rsidRDefault="00C07A58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Minimalno 100.000 IOPS-a ostvarenih pod idućim uvjetima:</w:t>
            </w:r>
          </w:p>
          <w:p w:rsidR="00C07A58" w:rsidRPr="001608B6" w:rsidRDefault="00C07A58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Read/Write 65/35%</w:t>
            </w:r>
          </w:p>
          <w:p w:rsidR="00C07A58" w:rsidRPr="001608B6" w:rsidRDefault="00C07A58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Read Hit Cache rate – 20%</w:t>
            </w:r>
          </w:p>
          <w:p w:rsidR="00C07A58" w:rsidRPr="001608B6" w:rsidRDefault="00C07A58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Latencija 0,50 ms (milisekundi) ili manje</w:t>
            </w:r>
          </w:p>
          <w:p w:rsidR="00C07A58" w:rsidRPr="001608B6" w:rsidRDefault="00C07A58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Veličina bloka 8k</w:t>
            </w:r>
          </w:p>
          <w:p w:rsidR="00C07A58" w:rsidRPr="001608B6" w:rsidRDefault="00C07A58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RAID 5 polje zaštite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Tražene uvjete je potrebno ostvariti ne uzimajući pritom u kalkulaciju isporučeni ‘’Hot spare’’ disk. 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Ukoliko zadana konfiguracija i kapacitet ne zadovoljavaju tražene uvjete, Ponuditeljima je dopušteno uključiti dodatne diskove istog kapaciteta kako bi u konačnici dostigli 100.000 IOPS-a</w:t>
            </w:r>
          </w:p>
          <w:p w:rsidR="00C07A58" w:rsidRPr="001608B6" w:rsidRDefault="00C07A58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Performanse će biti izmjerene korištenjem standardnih alata kao „IOmeter“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Deklarirana dostupnost u radu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Diskovni sustav mora biti deklariran za 99,9999% dostupnosti u radu od strane proizvođača opreme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  <w:vAlign w:val="center"/>
          </w:tcPr>
          <w:p w:rsidR="00C07A58" w:rsidRPr="001608B6" w:rsidRDefault="00C07A58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7A58" w:rsidRPr="001608B6" w:rsidTr="00C07A58">
        <w:trPr>
          <w:trHeight w:val="20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Jamstvo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godine proizvođačkog jamstva na hardver i pravo na nove verzije i ispravke softvera za upravljanje diskovnim sustavom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C07A58" w:rsidRPr="001608B6" w:rsidRDefault="00C07A58" w:rsidP="001A7D1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</w:tcPr>
          <w:p w:rsidR="00C07A58" w:rsidRPr="001608B6" w:rsidRDefault="00C07A58" w:rsidP="001A7D1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C07A58" w:rsidRPr="001608B6" w:rsidRDefault="00C07A58" w:rsidP="001A7D1F">
            <w:pPr>
              <w:contextualSpacing/>
              <w:rPr>
                <w:rFonts w:ascii="Arial" w:hAnsi="Arial" w:cs="Arial"/>
              </w:rPr>
            </w:pPr>
          </w:p>
        </w:tc>
      </w:tr>
      <w:tr w:rsidR="00917F0C" w:rsidRPr="001608B6" w:rsidTr="00917F0C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57" w:type="pct"/>
            <w:shd w:val="clear" w:color="auto" w:fill="auto"/>
            <w:vAlign w:val="center"/>
            <w:hideMark/>
          </w:tcPr>
          <w:p w:rsidR="00917F0C" w:rsidRPr="001608B6" w:rsidRDefault="00917F0C" w:rsidP="00917F0C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:rsidR="00917F0C" w:rsidRPr="001608B6" w:rsidRDefault="00917F0C" w:rsidP="00917F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komad</w:t>
            </w:r>
          </w:p>
        </w:tc>
        <w:tc>
          <w:tcPr>
            <w:tcW w:w="2398" w:type="pct"/>
            <w:gridSpan w:val="3"/>
            <w:vMerge w:val="restart"/>
          </w:tcPr>
          <w:p w:rsidR="00917F0C" w:rsidRPr="001608B6" w:rsidRDefault="00917F0C" w:rsidP="00917F0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17F0C" w:rsidRPr="001608B6" w:rsidTr="00917F0C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57" w:type="pct"/>
            <w:shd w:val="clear" w:color="auto" w:fill="auto"/>
            <w:vAlign w:val="center"/>
            <w:hideMark/>
          </w:tcPr>
          <w:p w:rsidR="00917F0C" w:rsidRPr="00917F0C" w:rsidRDefault="00917F0C" w:rsidP="00917F0C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17F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:rsidR="00917F0C" w:rsidRPr="001608B6" w:rsidRDefault="00917F0C" w:rsidP="00917F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8" w:type="pct"/>
            <w:gridSpan w:val="3"/>
            <w:vMerge/>
          </w:tcPr>
          <w:p w:rsidR="00917F0C" w:rsidRPr="001608B6" w:rsidRDefault="00917F0C" w:rsidP="00917F0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17F0C" w:rsidRPr="001608B6" w:rsidTr="00917F0C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57" w:type="pct"/>
            <w:shd w:val="clear" w:color="auto" w:fill="auto"/>
            <w:vAlign w:val="center"/>
            <w:hideMark/>
          </w:tcPr>
          <w:p w:rsidR="00917F0C" w:rsidRPr="00917F0C" w:rsidRDefault="00917F0C" w:rsidP="00917F0C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17F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:rsidR="00917F0C" w:rsidRPr="001608B6" w:rsidRDefault="00917F0C" w:rsidP="00917F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8" w:type="pct"/>
            <w:gridSpan w:val="3"/>
            <w:vMerge/>
          </w:tcPr>
          <w:p w:rsidR="00917F0C" w:rsidRPr="001608B6" w:rsidRDefault="00917F0C" w:rsidP="00917F0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E5F85" w:rsidRPr="001608B6" w:rsidRDefault="00BE5F85" w:rsidP="00BE5F85">
      <w:pPr>
        <w:jc w:val="both"/>
        <w:rPr>
          <w:rFonts w:ascii="Arial" w:hAnsi="Arial" w:cs="Arial"/>
        </w:rPr>
      </w:pPr>
    </w:p>
    <w:p w:rsidR="00BE5F85" w:rsidRPr="001608B6" w:rsidRDefault="00BE5F85" w:rsidP="00BE5F85">
      <w:pPr>
        <w:spacing w:after="200" w:line="276" w:lineRule="auto"/>
        <w:rPr>
          <w:rFonts w:ascii="Arial" w:hAnsi="Arial" w:cs="Arial"/>
        </w:rPr>
      </w:pPr>
      <w:r w:rsidRPr="001608B6">
        <w:rPr>
          <w:rFonts w:ascii="Arial" w:hAnsi="Arial" w:cs="Arial"/>
        </w:rPr>
        <w:br w:type="page"/>
      </w:r>
    </w:p>
    <w:p w:rsidR="00BE5F85" w:rsidRPr="001608B6" w:rsidRDefault="00BE5F85" w:rsidP="00BE5F85">
      <w:pPr>
        <w:jc w:val="both"/>
        <w:rPr>
          <w:rFonts w:ascii="Arial" w:hAnsi="Arial" w:cs="Arial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545"/>
        <w:gridCol w:w="1276"/>
        <w:gridCol w:w="1700"/>
        <w:gridCol w:w="1951"/>
      </w:tblGrid>
      <w:tr w:rsidR="00917F0C" w:rsidRPr="001608B6" w:rsidTr="00917F0C">
        <w:trPr>
          <w:trHeight w:val="44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17F0C" w:rsidRPr="001608B6" w:rsidRDefault="00917F0C" w:rsidP="00917F0C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  <w:u w:val="double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Diskovni sustav TIP 2</w:t>
            </w:r>
          </w:p>
        </w:tc>
      </w:tr>
      <w:tr w:rsidR="00917F0C" w:rsidRPr="001608B6" w:rsidTr="00EB2F74">
        <w:trPr>
          <w:trHeight w:val="440"/>
        </w:trPr>
        <w:tc>
          <w:tcPr>
            <w:tcW w:w="2644" w:type="pct"/>
            <w:gridSpan w:val="2"/>
            <w:shd w:val="clear" w:color="000000" w:fill="D9D9D9"/>
            <w:vAlign w:val="center"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610" w:type="pct"/>
            <w:shd w:val="clear" w:color="000000" w:fill="D9D9D9"/>
            <w:vAlign w:val="center"/>
          </w:tcPr>
          <w:p w:rsidR="00917F0C" w:rsidRPr="008349C0" w:rsidRDefault="00917F0C" w:rsidP="00917F0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813" w:type="pct"/>
            <w:shd w:val="clear" w:color="000000" w:fill="D9D9D9"/>
            <w:vAlign w:val="center"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933" w:type="pct"/>
            <w:shd w:val="clear" w:color="000000" w:fill="D9D9D9"/>
            <w:vAlign w:val="center"/>
          </w:tcPr>
          <w:p w:rsidR="00917F0C" w:rsidRPr="001608B6" w:rsidRDefault="00917F0C" w:rsidP="00917F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uređaja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Diskovni sustav za pohranu podataka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Kontroleri</w:t>
            </w:r>
          </w:p>
        </w:tc>
        <w:tc>
          <w:tcPr>
            <w:tcW w:w="1695" w:type="pct"/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Najmanje dva odvojena, redundantna kontrolera s 8 GB interne memorije po kontroleru uz mogućnost proširenja interne (cache) memorije do najmanje 1.5 TB korištenjem SSD diskova 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Ugrađeno najmanje 2x 32Gbps FC priključka po kontroleru.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Komunikacija između kontrolera i disk kućišta mora biti najmanje 12Gbit (SAS 3.0) 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proširenja priključaka s:</w:t>
            </w:r>
          </w:p>
          <w:p w:rsidR="00917F0C" w:rsidRPr="001608B6" w:rsidRDefault="00917F0C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10Gbit iSCSI</w:t>
            </w:r>
          </w:p>
          <w:p w:rsidR="00917F0C" w:rsidRPr="001608B6" w:rsidRDefault="00917F0C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1/10Gbit Ethernet (NFS v4, SMB 3.0)</w:t>
            </w:r>
          </w:p>
          <w:p w:rsidR="00917F0C" w:rsidRPr="001608B6" w:rsidRDefault="00917F0C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SAS 12G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Ugrađeni diskovi</w:t>
            </w:r>
          </w:p>
        </w:tc>
        <w:tc>
          <w:tcPr>
            <w:tcW w:w="1695" w:type="pct"/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- Najmanje 5x 1.92 TB 12G SSD 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- Najmanje 31x 4 TB NL-SAS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Podržani diskovi</w:t>
            </w:r>
          </w:p>
        </w:tc>
        <w:tc>
          <w:tcPr>
            <w:tcW w:w="1695" w:type="pct"/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Podržano istodobno korištenje različitih tipova diskova: SAS, NL-SAS, SSD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Podržano ukupno proširenje do najmanje 140 diskova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Podržano korištenje SSD diskova za ukupnu podržanu količinu diskova.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Podržani SSD diskovi slijedećeg kapaciteta: 30.72TB, 15.36TB, 7.68TB,  3.84 TB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Podržani NL-SAS diskovi slijedećeg kapaciteta: 12TB, 10TB, 8TB, 6TB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Dodatne mogućnosti</w:t>
            </w:r>
          </w:p>
        </w:tc>
        <w:tc>
          <w:tcPr>
            <w:tcW w:w="1695" w:type="pct"/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Podržani broj LUN-ova: minimalno 4000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 kapacitet LUN-a: 128TB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Online proširenje pojedinog LUN-a bez prekida u radu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Podržana direktna replikacija sa diskovnim sustavom tip 1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Napajanje</w:t>
            </w:r>
          </w:p>
        </w:tc>
        <w:tc>
          <w:tcPr>
            <w:tcW w:w="1695" w:type="pct"/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Redundantno napajanje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Kućište</w:t>
            </w:r>
          </w:p>
        </w:tc>
        <w:tc>
          <w:tcPr>
            <w:tcW w:w="1695" w:type="pct"/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2U s priborom za ugradnju u ormar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Hlađenje</w:t>
            </w:r>
          </w:p>
        </w:tc>
        <w:tc>
          <w:tcPr>
            <w:tcW w:w="1695" w:type="pct"/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Redundantni ventilatori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Proširivost</w:t>
            </w:r>
          </w:p>
        </w:tc>
        <w:tc>
          <w:tcPr>
            <w:tcW w:w="1695" w:type="pct"/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nadogradnje diskovnog sustava na višu klasu iste serije  zamjenom kontrolera. Sva disk kućišta i podaci na njima moraju ostati nepromjenjivi i odmah dostupni nakon nadogradnje.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170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Softver</w:t>
            </w:r>
          </w:p>
        </w:tc>
        <w:tc>
          <w:tcPr>
            <w:tcW w:w="1695" w:type="pct"/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Uključene/isporučene softverske licence za:</w:t>
            </w:r>
          </w:p>
          <w:p w:rsidR="00917F0C" w:rsidRPr="001608B6" w:rsidRDefault="00917F0C" w:rsidP="001A7D1F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Upravljanje diskovnim sustavom</w:t>
            </w:r>
          </w:p>
          <w:p w:rsidR="00917F0C" w:rsidRPr="001608B6" w:rsidRDefault="00917F0C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ThinProvisioning </w:t>
            </w:r>
          </w:p>
          <w:p w:rsidR="00917F0C" w:rsidRPr="001608B6" w:rsidRDefault="00917F0C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Enkripcija diskovnog sustava</w:t>
            </w:r>
          </w:p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Podržane softverske mogućnosti za:</w:t>
            </w:r>
          </w:p>
          <w:p w:rsidR="00917F0C" w:rsidRPr="001608B6" w:rsidRDefault="00917F0C" w:rsidP="001A7D1F">
            <w:pPr>
              <w:ind w:left="284" w:hanging="284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-      Quality of Service (definiranje odziva diskovnog sustava za pojedinu aplikaciju na nivou LUN-a)</w:t>
            </w:r>
          </w:p>
          <w:p w:rsidR="00917F0C" w:rsidRPr="001608B6" w:rsidRDefault="00917F0C" w:rsidP="001A7D1F">
            <w:pPr>
              <w:ind w:left="284" w:hanging="284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-      Lokalne kopije i klonovi sinkronizirane sa pojedinim aplikacijama (eng. Application aware snapshots or clones) gdje postoji mogućnost povrata (eng.restore) pojedinog virtualnog stroja. Podrška za Linux, Hyper-V i Vmware</w:t>
            </w:r>
          </w:p>
          <w:p w:rsidR="00917F0C" w:rsidRPr="001608B6" w:rsidRDefault="00917F0C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Direktna asinkronu i sinkronu iScsi/FC replikaciju podataka na isti ili sličan uređaj istog proizvođača bez korištenja dodatnog hardvera</w:t>
            </w:r>
          </w:p>
          <w:p w:rsidR="00917F0C" w:rsidRPr="001608B6" w:rsidRDefault="00917F0C" w:rsidP="001A7D1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Automatski Tiering</w:t>
            </w:r>
          </w:p>
        </w:tc>
        <w:tc>
          <w:tcPr>
            <w:tcW w:w="610" w:type="pct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Deklarirana dostupnost u radu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Diskovni sustav mora biti </w:t>
            </w:r>
            <w:r w:rsidRPr="001608B6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deklariran za 99,9999% </w:t>
            </w: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dostupnosti u radu od strane proizvođača opreme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rPr>
          <w:trHeight w:val="20"/>
        </w:trPr>
        <w:tc>
          <w:tcPr>
            <w:tcW w:w="949" w:type="pct"/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Jamstvo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auto"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godine proizvođačkog jamstva na hardver i pravo na nove verzije i ispravke softvera za upravljanje diskovnim sustavom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:rsidR="00917F0C" w:rsidRPr="001608B6" w:rsidRDefault="00917F0C" w:rsidP="001A7D1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17F0C" w:rsidRPr="001608B6" w:rsidTr="00917F0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49" w:type="pct"/>
            <w:shd w:val="clear" w:color="auto" w:fill="auto"/>
            <w:vAlign w:val="center"/>
            <w:hideMark/>
          </w:tcPr>
          <w:p w:rsidR="00917F0C" w:rsidRPr="001608B6" w:rsidRDefault="00917F0C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917F0C" w:rsidRPr="001608B6" w:rsidRDefault="00917F0C" w:rsidP="001A7D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komad</w:t>
            </w:r>
          </w:p>
        </w:tc>
        <w:tc>
          <w:tcPr>
            <w:tcW w:w="2356" w:type="pct"/>
            <w:gridSpan w:val="3"/>
            <w:vMerge w:val="restart"/>
          </w:tcPr>
          <w:p w:rsidR="00917F0C" w:rsidRPr="001608B6" w:rsidRDefault="00917F0C" w:rsidP="001A7D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17F0C" w:rsidRPr="001608B6" w:rsidTr="00917F0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49" w:type="pct"/>
            <w:shd w:val="clear" w:color="auto" w:fill="auto"/>
            <w:vAlign w:val="center"/>
            <w:hideMark/>
          </w:tcPr>
          <w:p w:rsidR="00917F0C" w:rsidRPr="00917F0C" w:rsidRDefault="00917F0C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17F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917F0C" w:rsidRPr="001608B6" w:rsidRDefault="00917F0C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6" w:type="pct"/>
            <w:gridSpan w:val="3"/>
            <w:vMerge/>
          </w:tcPr>
          <w:p w:rsidR="00917F0C" w:rsidRPr="001608B6" w:rsidRDefault="00917F0C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17F0C" w:rsidRPr="001608B6" w:rsidTr="00917F0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49" w:type="pct"/>
            <w:shd w:val="clear" w:color="auto" w:fill="auto"/>
            <w:vAlign w:val="center"/>
            <w:hideMark/>
          </w:tcPr>
          <w:p w:rsidR="00917F0C" w:rsidRPr="00917F0C" w:rsidRDefault="00917F0C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917F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917F0C" w:rsidRPr="001608B6" w:rsidRDefault="00917F0C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6" w:type="pct"/>
            <w:gridSpan w:val="3"/>
            <w:vMerge/>
          </w:tcPr>
          <w:p w:rsidR="00917F0C" w:rsidRPr="001608B6" w:rsidRDefault="00917F0C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E5F85" w:rsidRPr="001608B6" w:rsidRDefault="00BE5F85" w:rsidP="00BE5F85">
      <w:pPr>
        <w:jc w:val="both"/>
        <w:rPr>
          <w:rFonts w:ascii="Arial" w:hAnsi="Arial" w:cs="Arial"/>
        </w:rPr>
      </w:pPr>
    </w:p>
    <w:p w:rsidR="00BE5F85" w:rsidRPr="001608B6" w:rsidRDefault="00BE5F85" w:rsidP="00BE5F85">
      <w:pPr>
        <w:spacing w:after="200" w:line="276" w:lineRule="auto"/>
        <w:rPr>
          <w:rFonts w:ascii="Arial" w:hAnsi="Arial" w:cs="Arial"/>
        </w:rPr>
      </w:pPr>
      <w:r w:rsidRPr="001608B6">
        <w:rPr>
          <w:rFonts w:ascii="Arial" w:hAnsi="Arial" w:cs="Arial"/>
        </w:rPr>
        <w:br w:type="page"/>
      </w:r>
    </w:p>
    <w:p w:rsidR="00BE5F85" w:rsidRPr="001608B6" w:rsidRDefault="00BE5F85" w:rsidP="00BE5F85">
      <w:pPr>
        <w:jc w:val="both"/>
        <w:rPr>
          <w:rFonts w:ascii="Arial" w:hAnsi="Arial" w:cs="Arial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3576"/>
        <w:gridCol w:w="1292"/>
        <w:gridCol w:w="1672"/>
        <w:gridCol w:w="1985"/>
      </w:tblGrid>
      <w:tr w:rsidR="00367E7B" w:rsidRPr="001608B6" w:rsidTr="00EB2F74">
        <w:trPr>
          <w:trHeight w:val="350"/>
        </w:trPr>
        <w:tc>
          <w:tcPr>
            <w:tcW w:w="10461" w:type="dxa"/>
            <w:gridSpan w:val="5"/>
            <w:shd w:val="clear" w:color="auto" w:fill="D9D9D9"/>
          </w:tcPr>
          <w:p w:rsidR="00367E7B" w:rsidRPr="001608B6" w:rsidRDefault="00367E7B" w:rsidP="001A7D1F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Mrežni preklopnik</w:t>
            </w:r>
          </w:p>
        </w:tc>
      </w:tr>
      <w:tr w:rsidR="00367E7B" w:rsidRPr="001608B6" w:rsidTr="00EB2F74">
        <w:trPr>
          <w:trHeight w:val="440"/>
        </w:trPr>
        <w:tc>
          <w:tcPr>
            <w:tcW w:w="5512" w:type="dxa"/>
            <w:gridSpan w:val="2"/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E7B" w:rsidRPr="001608B6" w:rsidRDefault="00367E7B" w:rsidP="00367E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292" w:type="dxa"/>
            <w:shd w:val="clear" w:color="000000" w:fill="D9D9D9"/>
            <w:vAlign w:val="center"/>
          </w:tcPr>
          <w:p w:rsidR="00367E7B" w:rsidRPr="008349C0" w:rsidRDefault="00367E7B" w:rsidP="00367E7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672" w:type="dxa"/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E7B" w:rsidRPr="001608B6" w:rsidRDefault="00367E7B" w:rsidP="00367E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1985" w:type="dxa"/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E7B" w:rsidRPr="001608B6" w:rsidRDefault="00367E7B" w:rsidP="00367E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917F0C" w:rsidRPr="001608B6" w:rsidTr="00917F0C">
        <w:trPr>
          <w:trHeight w:val="300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Priključci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0449BC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Minimalno 24 100 Mbps/1/2.5/5/10 Gbps UPOE ethernet portova. Minimalan PoE kapacitet preklopnika od 560W.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917F0C" w:rsidRPr="001608B6" w:rsidTr="00917F0C">
        <w:trPr>
          <w:trHeight w:val="1200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Mogućnost proširenja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Mogućnost proširenja ugradnjom jednog od sljedećih modula za proširenje portova:</w:t>
            </w:r>
          </w:p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-modul sa 4 x 1G </w:t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 xml:space="preserve">-modul sa 4 x 1G i 4 x 10G </w:t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-modul sa 4 x 1G i 4 x 10G</w:t>
            </w:r>
          </w:p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-modul sa 8 x 1G i 8 x 10G</w:t>
            </w:r>
          </w:p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-modul sa 2 x 40 G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917F0C" w:rsidRPr="001608B6" w:rsidTr="00917F0C">
        <w:trPr>
          <w:trHeight w:val="300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Dimenzije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Visina uređaja maksimalno 1U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917F0C" w:rsidRPr="001608B6" w:rsidTr="00917F0C">
        <w:trPr>
          <w:trHeight w:val="610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Memorija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DRAM minimalno 8 GB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Flash minimalno 16 GB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917F0C" w:rsidRPr="001608B6" w:rsidTr="00917F0C">
        <w:trPr>
          <w:trHeight w:val="610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Brzina rada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Brzina prosljeđivanja minimalno 476  Mpps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Brzina preklapanja minimalno 640 Gbps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917F0C" w:rsidRPr="001608B6" w:rsidTr="00917F0C">
        <w:trPr>
          <w:trHeight w:val="1025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Povezivanje preklopnika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Mogućnost povezivanja preklopnika u stack, uz preklopnik dolazi minimalno jedan kabel duljine 0,5 m za potrebe povezivanja u stack.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Podrška za minimalno 8 preklopnika u stacku, brzina stack propusnosti minimalno 480 Gbps.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917F0C" w:rsidRPr="001608B6" w:rsidTr="00917F0C">
        <w:trPr>
          <w:trHeight w:val="346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MAC adrese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MAC adresa minimalno 32000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917F0C" w:rsidRPr="001608B6" w:rsidTr="00917F0C">
        <w:trPr>
          <w:trHeight w:val="312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IPv4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IPv4 routa minimalno 32000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917F0C" w:rsidRPr="001608B6" w:rsidTr="00917F0C">
        <w:trPr>
          <w:trHeight w:val="300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Vlan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minimalno 4000 Virtualnih LAN-ova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917F0C" w:rsidRPr="001608B6" w:rsidTr="00917F0C">
        <w:trPr>
          <w:trHeight w:val="1987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Podržana svojstva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"Jumbo frame" od minimalno 9198 Byta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Minimalno 208 sučelja u routing modu unutar stacka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"Cross-Stack" EtherChannel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Access liste (ACL),QoS,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SNMPv1, SNMPv2c, i SNMPv3, RMON I i II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Policy-based routing (PBR)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917F0C" w:rsidRPr="001608B6" w:rsidTr="00917F0C">
        <w:trPr>
          <w:trHeight w:val="300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Podržani protokoli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IEEE 802.1s, IEEE 802.1w,  IEEE 802.1x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IEEE 802.1x-Rev, IEEE 802.3ad, IEEE 802.3af, IEEE 802.3at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917F0C" w:rsidRPr="001608B6" w:rsidTr="00917F0C">
        <w:trPr>
          <w:trHeight w:val="300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Napajanje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napajanja preklopnika putem ugrađenog napajanja ili sa napajanja jednog od preklopnika koji se nalaze unutar stacka putem pripadajućeg  kabla od minimalno 30 cm.</w:t>
            </w:r>
          </w:p>
          <w:p w:rsidR="00917F0C" w:rsidRPr="001608B6" w:rsidRDefault="00917F0C" w:rsidP="005D6445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Isporučeno redundantno napajanje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917F0C" w:rsidRPr="001608B6" w:rsidTr="00917F0C">
        <w:trPr>
          <w:trHeight w:val="300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Radna temperatura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 -5 do 45°C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917F0C" w:rsidRPr="001608B6" w:rsidTr="00917F0C">
        <w:trPr>
          <w:trHeight w:val="287"/>
        </w:trPr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Jamstvo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F0C" w:rsidRPr="001608B6" w:rsidRDefault="00917F0C" w:rsidP="001A7D1F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3 godine proizvođačkog jamstva </w:t>
            </w:r>
          </w:p>
        </w:tc>
        <w:tc>
          <w:tcPr>
            <w:tcW w:w="1292" w:type="dxa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F0C" w:rsidRPr="001608B6" w:rsidRDefault="00917F0C" w:rsidP="001A7D1F">
            <w:pPr>
              <w:spacing w:line="252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367E7B" w:rsidRPr="001608B6" w:rsidTr="00EB2F7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36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 komada</w:t>
            </w:r>
          </w:p>
        </w:tc>
        <w:tc>
          <w:tcPr>
            <w:tcW w:w="4949" w:type="dxa"/>
            <w:gridSpan w:val="3"/>
            <w:vMerge w:val="restart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67E7B" w:rsidRPr="001608B6" w:rsidTr="00EB2F7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36" w:type="dxa"/>
            <w:shd w:val="clear" w:color="auto" w:fill="auto"/>
            <w:vAlign w:val="center"/>
            <w:hideMark/>
          </w:tcPr>
          <w:p w:rsidR="00367E7B" w:rsidRPr="00367E7B" w:rsidRDefault="00367E7B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367E7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49" w:type="dxa"/>
            <w:gridSpan w:val="3"/>
            <w:vMerge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67E7B" w:rsidRPr="001608B6" w:rsidTr="00EB2F7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36" w:type="dxa"/>
            <w:shd w:val="clear" w:color="auto" w:fill="auto"/>
            <w:vAlign w:val="center"/>
            <w:hideMark/>
          </w:tcPr>
          <w:p w:rsidR="00367E7B" w:rsidRPr="00367E7B" w:rsidRDefault="00367E7B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367E7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49" w:type="dxa"/>
            <w:gridSpan w:val="3"/>
            <w:vMerge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E5F85" w:rsidRDefault="00BE5F85" w:rsidP="00BE5F85">
      <w:pPr>
        <w:jc w:val="both"/>
        <w:rPr>
          <w:rFonts w:ascii="Arial" w:hAnsi="Arial" w:cs="Arial"/>
        </w:rPr>
      </w:pPr>
    </w:p>
    <w:p w:rsidR="00367E7B" w:rsidRDefault="00367E7B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EE4B83" w:rsidRDefault="00EE4B83" w:rsidP="00BE5F85">
      <w:pPr>
        <w:jc w:val="both"/>
        <w:rPr>
          <w:rFonts w:ascii="Arial" w:hAnsi="Arial" w:cs="Arial"/>
        </w:rPr>
      </w:pPr>
    </w:p>
    <w:p w:rsidR="00367E7B" w:rsidRPr="001608B6" w:rsidRDefault="00367E7B" w:rsidP="00BE5F85">
      <w:pPr>
        <w:jc w:val="both"/>
        <w:rPr>
          <w:rFonts w:ascii="Arial" w:hAnsi="Arial" w:cs="Arial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3587"/>
        <w:gridCol w:w="1298"/>
        <w:gridCol w:w="1687"/>
        <w:gridCol w:w="1947"/>
      </w:tblGrid>
      <w:tr w:rsidR="00367E7B" w:rsidRPr="001608B6" w:rsidTr="00367E7B">
        <w:trPr>
          <w:trHeight w:val="421"/>
        </w:trPr>
        <w:tc>
          <w:tcPr>
            <w:tcW w:w="10461" w:type="dxa"/>
            <w:gridSpan w:val="5"/>
            <w:shd w:val="clear" w:color="000000" w:fill="D9D9D9"/>
          </w:tcPr>
          <w:p w:rsidR="00367E7B" w:rsidRPr="001608B6" w:rsidRDefault="00367E7B" w:rsidP="00367E7B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</w:rPr>
              <w:br w:type="page"/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Optički preklopnik</w:t>
            </w:r>
          </w:p>
        </w:tc>
      </w:tr>
      <w:tr w:rsidR="00367E7B" w:rsidRPr="001608B6" w:rsidTr="00367E7B">
        <w:trPr>
          <w:trHeight w:val="410"/>
        </w:trPr>
        <w:tc>
          <w:tcPr>
            <w:tcW w:w="5529" w:type="dxa"/>
            <w:gridSpan w:val="2"/>
            <w:shd w:val="clear" w:color="000000" w:fill="D9D9D9"/>
            <w:vAlign w:val="center"/>
            <w:hideMark/>
          </w:tcPr>
          <w:p w:rsidR="00367E7B" w:rsidRPr="001608B6" w:rsidRDefault="00367E7B" w:rsidP="00367E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Zahtijevane tehničke specifikacije</w:t>
            </w:r>
          </w:p>
        </w:tc>
        <w:tc>
          <w:tcPr>
            <w:tcW w:w="1298" w:type="dxa"/>
            <w:shd w:val="clear" w:color="000000" w:fill="D9D9D9"/>
            <w:vAlign w:val="center"/>
          </w:tcPr>
          <w:p w:rsidR="00367E7B" w:rsidRPr="001608B6" w:rsidRDefault="00367E7B" w:rsidP="00367E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687" w:type="dxa"/>
            <w:shd w:val="clear" w:color="000000" w:fill="D9D9D9"/>
            <w:vAlign w:val="center"/>
            <w:hideMark/>
          </w:tcPr>
          <w:p w:rsidR="00367E7B" w:rsidRPr="008349C0" w:rsidRDefault="00367E7B" w:rsidP="00367E7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947" w:type="dxa"/>
            <w:shd w:val="clear" w:color="000000" w:fill="D9D9D9"/>
            <w:vAlign w:val="center"/>
            <w:hideMark/>
          </w:tcPr>
          <w:p w:rsidR="00367E7B" w:rsidRPr="001608B6" w:rsidRDefault="00367E7B" w:rsidP="00367E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priključaka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9x 32Gbps SFP+ s mogućnošću nadogradnje do 24x 32Gbps SFP+ portova</w:t>
            </w:r>
          </w:p>
        </w:tc>
        <w:tc>
          <w:tcPr>
            <w:tcW w:w="1298" w:type="dxa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67E7B" w:rsidRPr="001608B6" w:rsidRDefault="00367E7B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Podržani tipovi priključaka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E_port, F_port, D_port, M_port</w:t>
            </w:r>
          </w:p>
        </w:tc>
        <w:tc>
          <w:tcPr>
            <w:tcW w:w="1298" w:type="dxa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67E7B" w:rsidRPr="001608B6" w:rsidRDefault="00367E7B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1x Gigabit Ethernet RJ45 port, 1x USB port</w:t>
            </w:r>
          </w:p>
        </w:tc>
        <w:tc>
          <w:tcPr>
            <w:tcW w:w="1298" w:type="dxa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67E7B" w:rsidRPr="001608B6" w:rsidRDefault="00367E7B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Propusnost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Podržano 768 Gbps brzine u modu punog dupleksa (eng. full duplex)</w:t>
            </w:r>
          </w:p>
        </w:tc>
        <w:tc>
          <w:tcPr>
            <w:tcW w:w="1298" w:type="dxa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67E7B" w:rsidRPr="001608B6" w:rsidRDefault="00367E7B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Sigurnost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FCAP, HTTPS, Ipsec, IP filtriranje, LDAP sa IPv6, OpenLDAP, RADIUS, RBAC, TACACS+, SSHv2, SSL</w:t>
            </w:r>
          </w:p>
        </w:tc>
        <w:tc>
          <w:tcPr>
            <w:tcW w:w="1298" w:type="dxa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67E7B" w:rsidRPr="001608B6" w:rsidRDefault="00367E7B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Kućište</w:t>
            </w:r>
          </w:p>
        </w:tc>
        <w:tc>
          <w:tcPr>
            <w:tcW w:w="3587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Visine 1U za ugradnju u poslužiteljski ormar</w:t>
            </w:r>
          </w:p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Uz uređaj treba biti isporučen sav pribor potreban za ugradnju u poslužiteljski ormar</w:t>
            </w:r>
          </w:p>
        </w:tc>
        <w:tc>
          <w:tcPr>
            <w:tcW w:w="1298" w:type="dxa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Kabeli</w:t>
            </w:r>
          </w:p>
        </w:tc>
        <w:tc>
          <w:tcPr>
            <w:tcW w:w="3587" w:type="dxa"/>
            <w:shd w:val="clear" w:color="auto" w:fill="auto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Uz uređaj ponuditi 9x 2m LC/LC OM4 multimodne optičke kabele</w:t>
            </w:r>
          </w:p>
        </w:tc>
        <w:tc>
          <w:tcPr>
            <w:tcW w:w="1298" w:type="dxa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67E7B" w:rsidRPr="001608B6" w:rsidRDefault="00367E7B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Jamstveni rok</w:t>
            </w:r>
          </w:p>
        </w:tc>
        <w:tc>
          <w:tcPr>
            <w:tcW w:w="3587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3 godine proizvođačkog jamstva </w:t>
            </w:r>
          </w:p>
        </w:tc>
        <w:tc>
          <w:tcPr>
            <w:tcW w:w="1298" w:type="dxa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587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 komada</w:t>
            </w:r>
          </w:p>
        </w:tc>
        <w:tc>
          <w:tcPr>
            <w:tcW w:w="4932" w:type="dxa"/>
            <w:gridSpan w:val="3"/>
            <w:vMerge w:val="restart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  <w:vAlign w:val="center"/>
            <w:hideMark/>
          </w:tcPr>
          <w:p w:rsidR="00367E7B" w:rsidRPr="00367E7B" w:rsidRDefault="00367E7B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367E7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3587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32" w:type="dxa"/>
            <w:gridSpan w:val="3"/>
            <w:vMerge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67E7B" w:rsidRPr="001608B6" w:rsidTr="00367E7B">
        <w:trPr>
          <w:trHeight w:val="23"/>
        </w:trPr>
        <w:tc>
          <w:tcPr>
            <w:tcW w:w="1942" w:type="dxa"/>
            <w:shd w:val="clear" w:color="auto" w:fill="auto"/>
            <w:vAlign w:val="center"/>
            <w:hideMark/>
          </w:tcPr>
          <w:p w:rsidR="00367E7B" w:rsidRPr="00367E7B" w:rsidRDefault="00367E7B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367E7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3587" w:type="dxa"/>
            <w:shd w:val="clear" w:color="auto" w:fill="auto"/>
            <w:vAlign w:val="center"/>
            <w:hideMark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32" w:type="dxa"/>
            <w:gridSpan w:val="3"/>
            <w:vMerge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BE5F85" w:rsidRPr="001608B6" w:rsidRDefault="00BE5F85" w:rsidP="00BE5F85">
      <w:pPr>
        <w:jc w:val="both"/>
        <w:rPr>
          <w:rFonts w:ascii="Arial" w:hAnsi="Arial" w:cs="Arial"/>
        </w:rPr>
      </w:pPr>
    </w:p>
    <w:p w:rsidR="00BE5F85" w:rsidRPr="001608B6" w:rsidRDefault="00BE5F85" w:rsidP="00BE5F85">
      <w:pPr>
        <w:rPr>
          <w:rFonts w:ascii="Arial" w:hAnsi="Arial" w:cs="Arial"/>
        </w:rPr>
      </w:pPr>
      <w:r w:rsidRPr="001608B6">
        <w:rPr>
          <w:rFonts w:ascii="Arial" w:hAnsi="Arial" w:cs="Arial"/>
        </w:rP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45"/>
        <w:gridCol w:w="1276"/>
        <w:gridCol w:w="1700"/>
        <w:gridCol w:w="1951"/>
      </w:tblGrid>
      <w:tr w:rsidR="00367E7B" w:rsidRPr="001608B6" w:rsidTr="00367E7B">
        <w:trPr>
          <w:trHeight w:val="43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67E7B" w:rsidRPr="001608B6" w:rsidRDefault="00367E7B" w:rsidP="00367E7B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Softver za virtualizaciju VMware vSphere Enterprise Plus</w:t>
            </w:r>
          </w:p>
        </w:tc>
      </w:tr>
      <w:tr w:rsidR="00367E7B" w:rsidRPr="001608B6" w:rsidTr="00367E7B">
        <w:trPr>
          <w:trHeight w:val="350"/>
        </w:trPr>
        <w:tc>
          <w:tcPr>
            <w:tcW w:w="2644" w:type="pct"/>
            <w:gridSpan w:val="2"/>
            <w:shd w:val="clear" w:color="000000" w:fill="D9D9D9"/>
            <w:vAlign w:val="center"/>
          </w:tcPr>
          <w:p w:rsidR="00367E7B" w:rsidRPr="001608B6" w:rsidRDefault="00367E7B" w:rsidP="00367E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610" w:type="pct"/>
            <w:shd w:val="clear" w:color="000000" w:fill="D9D9D9"/>
            <w:vAlign w:val="center"/>
          </w:tcPr>
          <w:p w:rsidR="00367E7B" w:rsidRPr="008349C0" w:rsidRDefault="00367E7B" w:rsidP="00367E7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813" w:type="pct"/>
            <w:shd w:val="clear" w:color="000000" w:fill="D9D9D9"/>
            <w:vAlign w:val="center"/>
          </w:tcPr>
          <w:p w:rsidR="00367E7B" w:rsidRPr="001608B6" w:rsidRDefault="00367E7B" w:rsidP="00367E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933" w:type="pct"/>
            <w:shd w:val="clear" w:color="000000" w:fill="D9D9D9"/>
            <w:vAlign w:val="center"/>
          </w:tcPr>
          <w:p w:rsidR="00367E7B" w:rsidRPr="001608B6" w:rsidRDefault="00367E7B" w:rsidP="00367E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367E7B" w:rsidRPr="001608B6" w:rsidTr="00367E7B">
        <w:tc>
          <w:tcPr>
            <w:tcW w:w="949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Podrška za virtualizaciju operativnih sustava</w:t>
            </w:r>
          </w:p>
        </w:tc>
        <w:tc>
          <w:tcPr>
            <w:tcW w:w="1695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široku paletu operativnih sustava uključujući Windows Server, Linux, Solaris i Red Hat Enterprise Linux</w:t>
            </w:r>
          </w:p>
        </w:tc>
        <w:tc>
          <w:tcPr>
            <w:tcW w:w="610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367E7B">
        <w:tc>
          <w:tcPr>
            <w:tcW w:w="949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Thin provisioning</w:t>
            </w:r>
          </w:p>
        </w:tc>
        <w:tc>
          <w:tcPr>
            <w:tcW w:w="1695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dodjeljivanja veće količine diskovnog prostora nego li je fizički instalirana u svrhu povećanja iskorištenja diskovnog sustava i jednostavnijeg upravljanje diskovnim kapacitetom.</w:t>
            </w:r>
          </w:p>
        </w:tc>
        <w:tc>
          <w:tcPr>
            <w:tcW w:w="610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367E7B">
        <w:tc>
          <w:tcPr>
            <w:tcW w:w="949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Visoka dostupnost</w:t>
            </w:r>
          </w:p>
        </w:tc>
        <w:tc>
          <w:tcPr>
            <w:tcW w:w="1695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Štiti od kvara virtualizacijskog poslužitelja na način da automatski otkriva njegov ispad iz rada te ponovo pokreće zahvaćene virtualne poslužitelje  na drugom, ispravnom virtualizacijskom hostu u okolini dijeljenog diskovnog sustava</w:t>
            </w:r>
          </w:p>
        </w:tc>
        <w:tc>
          <w:tcPr>
            <w:tcW w:w="610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3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7E7B" w:rsidRPr="001608B6" w:rsidTr="00367E7B">
        <w:tc>
          <w:tcPr>
            <w:tcW w:w="949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Migracija virtualnih poslužitelja</w:t>
            </w:r>
          </w:p>
        </w:tc>
        <w:tc>
          <w:tcPr>
            <w:tcW w:w="1695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Omogućuje prebacivanje virtualnih poslužitelja sa jednog virtualizacijskog hosta na drugi bez utjecaja na rad krajnjih korisnika</w:t>
            </w:r>
          </w:p>
        </w:tc>
        <w:tc>
          <w:tcPr>
            <w:tcW w:w="610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rFonts w:ascii="Arial" w:eastAsiaTheme="majorEastAsia" w:hAnsi="Arial" w:cs="Arial"/>
              </w:rPr>
            </w:pPr>
          </w:p>
        </w:tc>
        <w:tc>
          <w:tcPr>
            <w:tcW w:w="81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rFonts w:ascii="Arial" w:eastAsiaTheme="majorEastAsia" w:hAnsi="Arial" w:cs="Arial"/>
              </w:rPr>
            </w:pPr>
          </w:p>
        </w:tc>
        <w:tc>
          <w:tcPr>
            <w:tcW w:w="93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rFonts w:ascii="Arial" w:eastAsiaTheme="majorEastAsia" w:hAnsi="Arial" w:cs="Arial"/>
              </w:rPr>
            </w:pPr>
          </w:p>
        </w:tc>
      </w:tr>
      <w:tr w:rsidR="00367E7B" w:rsidRPr="001608B6" w:rsidTr="00367E7B">
        <w:tc>
          <w:tcPr>
            <w:tcW w:w="949" w:type="pct"/>
            <w:vAlign w:val="center"/>
          </w:tcPr>
          <w:p w:rsidR="00367E7B" w:rsidRPr="001608B6" w:rsidRDefault="00A761E9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hyperlink r:id="rId9" w:history="1">
              <w:r w:rsidR="00367E7B" w:rsidRPr="001608B6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hr-HR"/>
                </w:rPr>
                <w:t>Replikacija</w:t>
              </w:r>
            </w:hyperlink>
          </w:p>
        </w:tc>
        <w:tc>
          <w:tcPr>
            <w:tcW w:w="1695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Omogućuje replikaciju virtualnih poslužitelja putem LAN i WAN mreža neovisno o  diskovnom sustavu.</w:t>
            </w:r>
          </w:p>
        </w:tc>
        <w:tc>
          <w:tcPr>
            <w:tcW w:w="610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367E7B">
        <w:tc>
          <w:tcPr>
            <w:tcW w:w="949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Kontinuirana dostupnost</w:t>
            </w:r>
          </w:p>
        </w:tc>
        <w:tc>
          <w:tcPr>
            <w:tcW w:w="1695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kontinuiranu dostupnost virtualnih poslužitelja bez zastoja u radu neovisno o potpunom ispadu virtualizacijskog poslužitelja</w:t>
            </w:r>
          </w:p>
        </w:tc>
        <w:tc>
          <w:tcPr>
            <w:tcW w:w="610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367E7B">
        <w:tc>
          <w:tcPr>
            <w:tcW w:w="949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Automatizirano upravljanje opterećenjem </w:t>
            </w:r>
          </w:p>
        </w:tc>
        <w:tc>
          <w:tcPr>
            <w:tcW w:w="1695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automatske raspodjele opterećenja virtualizacijskih poslužitelja u klasteru u svrhu postizanja optimalnih performansi (Distributed Resource Scheduler)</w:t>
            </w:r>
          </w:p>
        </w:tc>
        <w:tc>
          <w:tcPr>
            <w:tcW w:w="610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367E7B">
        <w:tc>
          <w:tcPr>
            <w:tcW w:w="949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Automatizirano upravljanje potrošnjom el. energije</w:t>
            </w:r>
          </w:p>
        </w:tc>
        <w:tc>
          <w:tcPr>
            <w:tcW w:w="1695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optimizacije potrošnje električne energije na razini virtualizacijskih poslužitelja u klasteru s mogućnošću automatskog postavljanja virtualizacijskog poslužitelja u stanje pripravnosti ili njegovog paljenja s obzirom na potrebe virtualizacijskih resursa (Distributed Power Management).</w:t>
            </w:r>
          </w:p>
        </w:tc>
        <w:tc>
          <w:tcPr>
            <w:tcW w:w="610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367E7B">
        <w:tc>
          <w:tcPr>
            <w:tcW w:w="949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Licenca</w:t>
            </w:r>
          </w:p>
        </w:tc>
        <w:tc>
          <w:tcPr>
            <w:tcW w:w="1695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Licenca za jedan procesor</w:t>
            </w:r>
          </w:p>
        </w:tc>
        <w:tc>
          <w:tcPr>
            <w:tcW w:w="610" w:type="pct"/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3" w:type="pct"/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</w:tr>
      <w:tr w:rsidR="00367E7B" w:rsidRPr="001608B6" w:rsidTr="00367E7B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Podrška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godine proizvođačke podrške u režimu 24x7 uključujući pravo na nadogradnje i nove verzije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</w:tr>
      <w:tr w:rsidR="00367E7B" w:rsidRPr="001608B6" w:rsidTr="00367E7B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 licenci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7B" w:rsidRPr="001608B6" w:rsidRDefault="00367E7B" w:rsidP="001A7D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 komada</w:t>
            </w:r>
          </w:p>
        </w:tc>
        <w:tc>
          <w:tcPr>
            <w:tcW w:w="23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</w:tr>
      <w:tr w:rsidR="00367E7B" w:rsidRPr="001608B6" w:rsidTr="00367E7B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7E7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</w:tr>
      <w:tr w:rsidR="00367E7B" w:rsidRPr="001608B6" w:rsidTr="00367E7B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7E7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67E7B" w:rsidRPr="001608B6" w:rsidRDefault="00367E7B" w:rsidP="00BE5F85">
      <w:pPr>
        <w:jc w:val="both"/>
        <w:rPr>
          <w:rFonts w:ascii="Arial" w:hAnsi="Arial" w:cs="Arial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957"/>
        <w:gridCol w:w="1271"/>
        <w:gridCol w:w="1696"/>
        <w:gridCol w:w="1976"/>
      </w:tblGrid>
      <w:tr w:rsidR="00367E7B" w:rsidRPr="001608B6" w:rsidTr="00367E7B">
        <w:trPr>
          <w:trHeight w:val="35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367E7B" w:rsidRPr="001608B6" w:rsidRDefault="00367E7B" w:rsidP="001A7D1F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Softver za nadzor i upravljanje virtualne infrastrukture VMware vCenter Standard</w:t>
            </w:r>
          </w:p>
        </w:tc>
      </w:tr>
      <w:tr w:rsidR="004928DB" w:rsidRPr="001608B6" w:rsidTr="004928DB">
        <w:trPr>
          <w:trHeight w:val="350"/>
        </w:trPr>
        <w:tc>
          <w:tcPr>
            <w:tcW w:w="2636" w:type="pct"/>
            <w:gridSpan w:val="2"/>
            <w:shd w:val="clear" w:color="000000" w:fill="D9D9D9"/>
            <w:vAlign w:val="center"/>
          </w:tcPr>
          <w:p w:rsidR="004928DB" w:rsidRPr="001608B6" w:rsidRDefault="004928DB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608" w:type="pct"/>
            <w:shd w:val="clear" w:color="000000" w:fill="D9D9D9"/>
            <w:vAlign w:val="center"/>
          </w:tcPr>
          <w:p w:rsidR="004928DB" w:rsidRPr="008349C0" w:rsidRDefault="004928DB" w:rsidP="004928D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811" w:type="pct"/>
            <w:shd w:val="clear" w:color="000000" w:fill="D9D9D9"/>
            <w:vAlign w:val="center"/>
          </w:tcPr>
          <w:p w:rsidR="004928DB" w:rsidRPr="001608B6" w:rsidRDefault="004928DB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945" w:type="pct"/>
            <w:shd w:val="clear" w:color="000000" w:fill="D9D9D9"/>
            <w:vAlign w:val="center"/>
          </w:tcPr>
          <w:p w:rsidR="004928DB" w:rsidRPr="001608B6" w:rsidRDefault="004928DB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367E7B" w:rsidRPr="001608B6" w:rsidTr="004928DB">
        <w:tc>
          <w:tcPr>
            <w:tcW w:w="744" w:type="pct"/>
          </w:tcPr>
          <w:p w:rsidR="00367E7B" w:rsidRPr="001608B6" w:rsidRDefault="00367E7B" w:rsidP="001A7D1F">
            <w:pPr>
              <w:rPr>
                <w:rFonts w:ascii="Arial" w:hAnsi="Arial" w:cs="Arial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Web sučelje</w:t>
            </w:r>
          </w:p>
        </w:tc>
        <w:tc>
          <w:tcPr>
            <w:tcW w:w="1892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1608B6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Mogućnost upravljanja virtualnom okolinom putem web sučelja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4928DB">
        <w:tc>
          <w:tcPr>
            <w:tcW w:w="744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resursima</w:t>
            </w:r>
          </w:p>
        </w:tc>
        <w:tc>
          <w:tcPr>
            <w:tcW w:w="1892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Mogućnost dodjeljivanja procesorskih i memorijskih resursa virtualnim poslužiteljima</w:t>
            </w:r>
          </w:p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Definiranje minimalne i maksimalne količine sklopovskih resursa virtualnim poslužiteljima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4928DB">
        <w:tc>
          <w:tcPr>
            <w:tcW w:w="744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Nadzor</w:t>
            </w:r>
          </w:p>
        </w:tc>
        <w:tc>
          <w:tcPr>
            <w:tcW w:w="1892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Jednostavan pregled svih fizičkih i virtualnih poslužitelja, komunikacijskih mreža i datastore-ova u virtualnoj okolini</w:t>
            </w:r>
          </w:p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iniciranja alarma u slučaju specifičnih događaja</w:t>
            </w:r>
          </w:p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kreiranja zapisa o značajnim konfiguracijskim promjenama pojedinih administratora sustava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7E7B" w:rsidRPr="001608B6" w:rsidTr="004928DB">
        <w:tc>
          <w:tcPr>
            <w:tcW w:w="744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zakrpama</w:t>
            </w:r>
          </w:p>
        </w:tc>
        <w:tc>
          <w:tcPr>
            <w:tcW w:w="1892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Mogućnost upravljanja sistemskim zakrpama za virtualne i fizičke poslužitelje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rFonts w:ascii="Arial" w:eastAsiaTheme="majorEastAsia" w:hAnsi="Arial" w:cs="Arial"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rFonts w:ascii="Arial" w:eastAsiaTheme="majorEastAsia" w:hAnsi="Arial" w:cs="Arial"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rFonts w:ascii="Arial" w:eastAsiaTheme="majorEastAsia" w:hAnsi="Arial" w:cs="Arial"/>
              </w:rPr>
            </w:pPr>
          </w:p>
        </w:tc>
      </w:tr>
      <w:tr w:rsidR="00367E7B" w:rsidRPr="001608B6" w:rsidTr="004928DB">
        <w:tc>
          <w:tcPr>
            <w:tcW w:w="744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Integracija</w:t>
            </w:r>
          </w:p>
        </w:tc>
        <w:tc>
          <w:tcPr>
            <w:tcW w:w="1892" w:type="pct"/>
            <w:vAlign w:val="center"/>
          </w:tcPr>
          <w:p w:rsidR="00367E7B" w:rsidRPr="001608B6" w:rsidRDefault="00367E7B" w:rsidP="001A7D1F">
            <w:pPr>
              <w:pStyle w:val="TableParagraph"/>
              <w:spacing w:line="250" w:lineRule="exact"/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1608B6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Integracija sa Microsoft Active Directory</w:t>
            </w:r>
          </w:p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imeničkim servisom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4928DB">
        <w:tc>
          <w:tcPr>
            <w:tcW w:w="744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pravima pristupa</w:t>
            </w:r>
          </w:p>
        </w:tc>
        <w:tc>
          <w:tcPr>
            <w:tcW w:w="1892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definiranja korisničkih prava za</w:t>
            </w:r>
          </w:p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upravljanje virtualnom infrastrukturom</w:t>
            </w:r>
          </w:p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definiranja korisničkih uloga za</w:t>
            </w:r>
          </w:p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upravljanje virtualnom infrastrukturom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4928DB">
        <w:tc>
          <w:tcPr>
            <w:tcW w:w="744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Dinamička raspodjela opterećenja</w:t>
            </w:r>
          </w:p>
        </w:tc>
        <w:tc>
          <w:tcPr>
            <w:tcW w:w="1892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automatsku, dinamičku raspodjelu opterećenja između fizičkih poslužitelja u sustavu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4928DB">
        <w:tc>
          <w:tcPr>
            <w:tcW w:w="744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Predlošci</w:t>
            </w:r>
          </w:p>
        </w:tc>
        <w:tc>
          <w:tcPr>
            <w:tcW w:w="1892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kreiranja predložaka za konfiguraciju fizičkih poslužitelja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4928DB">
        <w:tc>
          <w:tcPr>
            <w:tcW w:w="744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potrošnjom električne energije</w:t>
            </w:r>
          </w:p>
        </w:tc>
        <w:tc>
          <w:tcPr>
            <w:tcW w:w="1892" w:type="pct"/>
            <w:vAlign w:val="center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upravljanje potrošnjom električne energije na način da određene fizičke poslužitelje postavlja u standby mod ukoliko je potreba za fizičkim resursima virtualne infrastrukture smanjena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7E7B" w:rsidRPr="001608B6" w:rsidTr="004928DB">
        <w:trPr>
          <w:trHeight w:val="398"/>
        </w:trPr>
        <w:tc>
          <w:tcPr>
            <w:tcW w:w="744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Licenca</w:t>
            </w:r>
          </w:p>
        </w:tc>
        <w:tc>
          <w:tcPr>
            <w:tcW w:w="1892" w:type="pct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Licenca za jedan procesor</w:t>
            </w:r>
          </w:p>
        </w:tc>
        <w:tc>
          <w:tcPr>
            <w:tcW w:w="608" w:type="pct"/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</w:tr>
      <w:tr w:rsidR="00367E7B" w:rsidRPr="001608B6" w:rsidTr="004928DB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Podrška 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7B" w:rsidRPr="001608B6" w:rsidRDefault="00367E7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godine proizvođačke podrške u režimu 24x7 uključujući pravo na nadogradnje i nove verzije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7B" w:rsidRPr="001608B6" w:rsidRDefault="00367E7B" w:rsidP="001A7D1F">
            <w:pPr>
              <w:rPr>
                <w:rFonts w:ascii="Arial" w:hAnsi="Arial" w:cs="Arial"/>
                <w:color w:val="000000"/>
              </w:rPr>
            </w:pPr>
          </w:p>
        </w:tc>
      </w:tr>
      <w:tr w:rsidR="004928DB" w:rsidRPr="001608B6" w:rsidTr="004928DB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B" w:rsidRPr="001608B6" w:rsidRDefault="004928DB" w:rsidP="004928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 licenci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DB" w:rsidRPr="001608B6" w:rsidRDefault="004928DB" w:rsidP="004928D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komad</w:t>
            </w:r>
          </w:p>
        </w:tc>
        <w:tc>
          <w:tcPr>
            <w:tcW w:w="23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8DB" w:rsidRPr="001608B6" w:rsidRDefault="004928DB" w:rsidP="004928DB">
            <w:pPr>
              <w:rPr>
                <w:rFonts w:ascii="Arial" w:hAnsi="Arial" w:cs="Arial"/>
                <w:color w:val="000000"/>
              </w:rPr>
            </w:pPr>
          </w:p>
        </w:tc>
      </w:tr>
      <w:tr w:rsidR="004928DB" w:rsidRPr="001608B6" w:rsidTr="004928DB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B" w:rsidRPr="004928DB" w:rsidRDefault="004928DB" w:rsidP="004928DB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928D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DB" w:rsidRPr="001608B6" w:rsidRDefault="004928DB" w:rsidP="004928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8DB" w:rsidRPr="001608B6" w:rsidRDefault="004928DB" w:rsidP="004928DB">
            <w:pPr>
              <w:rPr>
                <w:rFonts w:ascii="Arial" w:hAnsi="Arial" w:cs="Arial"/>
                <w:color w:val="000000"/>
              </w:rPr>
            </w:pPr>
          </w:p>
        </w:tc>
      </w:tr>
      <w:tr w:rsidR="004928DB" w:rsidRPr="001608B6" w:rsidTr="004928DB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B" w:rsidRPr="004928DB" w:rsidRDefault="004928DB" w:rsidP="004928DB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928D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DB" w:rsidRPr="001608B6" w:rsidRDefault="004928DB" w:rsidP="004928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B" w:rsidRPr="001608B6" w:rsidRDefault="004928DB" w:rsidP="004928D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27FE4" w:rsidRPr="001608B6" w:rsidRDefault="00B27FE4" w:rsidP="00BE5F85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3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969"/>
        <w:gridCol w:w="1274"/>
        <w:gridCol w:w="1700"/>
        <w:gridCol w:w="1957"/>
      </w:tblGrid>
      <w:tr w:rsidR="004928DB" w:rsidRPr="001608B6" w:rsidTr="00EB2F74">
        <w:trPr>
          <w:trHeight w:val="41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28DB" w:rsidRPr="001608B6" w:rsidRDefault="004928DB" w:rsidP="00EB2F74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Softver za automatizaciju rada virtualne infrastrukture </w:t>
            </w:r>
            <w:r w:rsidRPr="001608B6">
              <w:rPr>
                <w:rFonts w:ascii="Arial" w:hAnsi="Arial" w:cs="Arial"/>
              </w:rPr>
              <w:t xml:space="preserve"> </w:t>
            </w:r>
            <w:r w:rsidRPr="00160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VMware vRealize Operations Standard</w:t>
            </w:r>
          </w:p>
        </w:tc>
      </w:tr>
      <w:tr w:rsidR="004928DB" w:rsidRPr="001608B6" w:rsidTr="00EB2F74">
        <w:trPr>
          <w:trHeight w:val="350"/>
        </w:trPr>
        <w:tc>
          <w:tcPr>
            <w:tcW w:w="2642" w:type="pct"/>
            <w:gridSpan w:val="2"/>
            <w:shd w:val="clear" w:color="000000" w:fill="D9D9D9"/>
            <w:vAlign w:val="center"/>
          </w:tcPr>
          <w:p w:rsidR="004928DB" w:rsidRPr="001608B6" w:rsidRDefault="004928DB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609" w:type="pct"/>
            <w:shd w:val="clear" w:color="000000" w:fill="D9D9D9"/>
            <w:vAlign w:val="center"/>
          </w:tcPr>
          <w:p w:rsidR="004928DB" w:rsidRPr="008349C0" w:rsidRDefault="004928DB" w:rsidP="004928D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813" w:type="pct"/>
            <w:shd w:val="clear" w:color="000000" w:fill="D9D9D9"/>
            <w:vAlign w:val="center"/>
          </w:tcPr>
          <w:p w:rsidR="004928DB" w:rsidRPr="001608B6" w:rsidRDefault="004928DB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936" w:type="pct"/>
            <w:shd w:val="clear" w:color="000000" w:fill="D9D9D9"/>
            <w:vAlign w:val="center"/>
          </w:tcPr>
          <w:p w:rsidR="004928DB" w:rsidRPr="001608B6" w:rsidRDefault="004928DB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4928DB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resursima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upravljanja virtualnim i fizičkim resursima</w:t>
            </w:r>
          </w:p>
          <w:p w:rsidR="004928DB" w:rsidRPr="001608B6" w:rsidRDefault="004928DB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kreiranja politika upravljanja virtualnim mašinama na razini kreirane grupe. U sklopu politika moguće je definirati dozvoljene pragove, dojave i postavke u konfiguraciji na nivou cijele grupe</w:t>
            </w:r>
          </w:p>
          <w:p w:rsidR="004928DB" w:rsidRPr="001608B6" w:rsidRDefault="004928DB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kreiranja dozvoljenih radnih zona za pojedinu instancu</w:t>
            </w:r>
          </w:p>
          <w:p w:rsidR="004928DB" w:rsidRPr="001608B6" w:rsidRDefault="004928DB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premještanja virtualnih instanci između nekoliko klastera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928DB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Analitika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Mogućnost prediktivne analitike o potencijalnom budućem zauzeću resursa na pojedinom fizičkom poslužitelju </w:t>
            </w:r>
          </w:p>
          <w:p w:rsidR="004928DB" w:rsidRPr="001608B6" w:rsidRDefault="004928DB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automatske dojave problema u konfiguraciji te predlaganje korektivnih radnji u svrhu rješavanja problema te optimizacije rada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928DB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Nadzor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nadzora statusa svih objekata uključenih pod nadzor softvera uz mogućnost ručnog podešavanja izgleda upravljačke konzole za nadzor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928DB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Izvještaji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Mogućnost kreiranja kompletnog izvještaja o zauzeću resursa u okolini pod nadzorom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928DB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Kompatibilnost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Softver za automatizaciju rada virtualne infrastrukture mora biti kompatibilan sa isporučenim softverom za virtualizaciju i softverom za nadzor i upravljanje infrastrukture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928DB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Licenca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Licenca za jedan procesor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1A7D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928DB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4928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Podrška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4928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godine proizvođačke podrške u režimu 24x7 uključujući pravo na nadogradnje i nove verzije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8DB" w:rsidRPr="001608B6" w:rsidRDefault="004928DB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8DB" w:rsidRPr="001608B6" w:rsidRDefault="004928DB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74" w:rsidRPr="001608B6" w:rsidRDefault="00EB2F74" w:rsidP="004928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74" w:rsidRPr="001608B6" w:rsidRDefault="00EB2F74" w:rsidP="004928D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 komada</w:t>
            </w:r>
          </w:p>
        </w:tc>
        <w:tc>
          <w:tcPr>
            <w:tcW w:w="2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F74" w:rsidRPr="001608B6" w:rsidRDefault="00EB2F74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74" w:rsidRPr="00EB2F74" w:rsidRDefault="00EB2F74" w:rsidP="004928DB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EB2F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74" w:rsidRPr="001608B6" w:rsidRDefault="00EB2F74" w:rsidP="004928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F74" w:rsidRPr="001608B6" w:rsidRDefault="00EB2F74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35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74" w:rsidRPr="00EB2F74" w:rsidRDefault="00EB2F74" w:rsidP="004928DB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EB2F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74" w:rsidRPr="001608B6" w:rsidRDefault="00EB2F74" w:rsidP="004928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F74" w:rsidRPr="001608B6" w:rsidRDefault="00EB2F74" w:rsidP="004928D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BE5F85" w:rsidRPr="001608B6" w:rsidRDefault="00BE5F85" w:rsidP="00BE5F85">
      <w:pPr>
        <w:jc w:val="both"/>
        <w:rPr>
          <w:rFonts w:ascii="Arial" w:hAnsi="Arial" w:cs="Arial"/>
        </w:rPr>
      </w:pPr>
    </w:p>
    <w:p w:rsidR="00BE5F85" w:rsidRPr="001608B6" w:rsidRDefault="00BE5F85" w:rsidP="00BE5F85">
      <w:pPr>
        <w:jc w:val="both"/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p w:rsidR="00BE5F85" w:rsidRDefault="00BE5F85" w:rsidP="00BE5F85">
      <w:pPr>
        <w:rPr>
          <w:rFonts w:ascii="Arial" w:hAnsi="Arial" w:cs="Arial"/>
        </w:rPr>
      </w:pPr>
    </w:p>
    <w:p w:rsidR="0031676F" w:rsidRDefault="0031676F" w:rsidP="00BE5F85">
      <w:pPr>
        <w:rPr>
          <w:rFonts w:ascii="Arial" w:hAnsi="Arial" w:cs="Aria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1275"/>
        <w:gridCol w:w="1701"/>
        <w:gridCol w:w="1985"/>
      </w:tblGrid>
      <w:tr w:rsidR="00EB2F74" w:rsidRPr="001608B6" w:rsidTr="00EB2F74">
        <w:trPr>
          <w:trHeight w:val="350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:rsidR="00EB2F74" w:rsidRPr="001608B6" w:rsidRDefault="00EB2F74" w:rsidP="001A7D1F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Softver za sigurnosno kopiranje podataka</w:t>
            </w:r>
          </w:p>
        </w:tc>
      </w:tr>
      <w:tr w:rsidR="00EB2F74" w:rsidRPr="001608B6" w:rsidTr="00EB2F74">
        <w:trPr>
          <w:trHeight w:val="350"/>
        </w:trPr>
        <w:tc>
          <w:tcPr>
            <w:tcW w:w="5529" w:type="dxa"/>
            <w:gridSpan w:val="2"/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74" w:rsidRPr="001608B6" w:rsidRDefault="00EB2F74" w:rsidP="00EB2F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:rsidR="00EB2F74" w:rsidRPr="008349C0" w:rsidRDefault="00EB2F74" w:rsidP="00EB2F74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EB2F74" w:rsidRPr="001608B6" w:rsidRDefault="00EB2F74" w:rsidP="00EB2F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:rsidR="00EB2F74" w:rsidRPr="001608B6" w:rsidRDefault="00EB2F74" w:rsidP="00EB2F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EB2F74" w:rsidRPr="001608B6" w:rsidTr="00EB2F74">
        <w:trPr>
          <w:trHeight w:val="288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Izrada sigurnosnih kopija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Kompatibilnost sa VMWare virtualizacijskom tehnologijom</w:t>
            </w:r>
          </w:p>
        </w:tc>
        <w:tc>
          <w:tcPr>
            <w:tcW w:w="1275" w:type="dxa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541"/>
        </w:trPr>
        <w:tc>
          <w:tcPr>
            <w:tcW w:w="1560" w:type="dxa"/>
            <w:vMerge/>
            <w:vAlign w:val="center"/>
            <w:hideMark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Omogućen backup virtualnih i fizičkih poslužitelja na nivou preslike (image) podataka </w:t>
            </w:r>
          </w:p>
        </w:tc>
        <w:tc>
          <w:tcPr>
            <w:tcW w:w="1275" w:type="dxa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476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Replikacija 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nadogradnje sa funkcionalnošću za  replikaciju virtualnih poslužitelja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647"/>
        </w:trPr>
        <w:tc>
          <w:tcPr>
            <w:tcW w:w="1560" w:type="dxa"/>
            <w:vMerge/>
            <w:vAlign w:val="center"/>
            <w:hideMark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Uključena licenca za replikaciju datotečnog sustava fizičkog poslužitelja sa Windows Server OS-om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629"/>
        </w:trPr>
        <w:tc>
          <w:tcPr>
            <w:tcW w:w="1560" w:type="dxa"/>
            <w:vMerge/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Mogućnost nadogradnje sa funkcionalnošću za replikaciju fizičkih poslužitelja sa Windows Server OS-om u virtualnu okolinu 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359"/>
        </w:trPr>
        <w:tc>
          <w:tcPr>
            <w:tcW w:w="1560" w:type="dxa"/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Visoka dostupnost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Mogućnost nadogradnje sa funkcionalnošću za uspostavu visoke dostupnosti na nivou virtualnih i fizičkih poslužitelja ili servisa. Visoka dostupnost podrazumijeva automatski failover sa fizičkog ili virtualnog poslužitelja na repliku poslužitelja u slučaju havarije 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288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Arhitektura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Uključena deduplikacija i kompresija podataka na izvoru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288"/>
        </w:trPr>
        <w:tc>
          <w:tcPr>
            <w:tcW w:w="1560" w:type="dxa"/>
            <w:vMerge/>
            <w:vAlign w:val="center"/>
            <w:hideMark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praćenje izmijenjenih blokova podataka (Changed block tracking)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310"/>
        </w:trPr>
        <w:tc>
          <w:tcPr>
            <w:tcW w:w="1560" w:type="dxa"/>
            <w:vMerge/>
            <w:vAlign w:val="center"/>
            <w:hideMark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integraciju sa Microsoft Volume Shadow Copy servisom (VSS)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392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Restauracija podataka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restauracije cijelog virtualnog poslužitelja u virtualnu okolinu i na fizički poslužitelj.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260"/>
        </w:trPr>
        <w:tc>
          <w:tcPr>
            <w:tcW w:w="1560" w:type="dxa"/>
            <w:vMerge/>
            <w:vAlign w:val="center"/>
            <w:hideMark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Podrška za Microsoft SQL Server 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242"/>
        </w:trPr>
        <w:tc>
          <w:tcPr>
            <w:tcW w:w="1560" w:type="dxa"/>
            <w:vMerge/>
            <w:vAlign w:val="center"/>
            <w:hideMark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restauracije podataka na nivou datoteke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765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Virtualni poslužitelj u pripravnosti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automatskog, periodičkog generiranja virtualnog poslužitelja u pripravnosti iz backup podataka sa ciljem uspostave visoke dostupnosti štićenog poslužitelja.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179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Tračni uređaji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Podrška za tračne uređaje i knjižnice 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288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Licenca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Uključena licenca za backup neograničenog broja virtualnih poslužitelja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288"/>
        </w:trPr>
        <w:tc>
          <w:tcPr>
            <w:tcW w:w="1560" w:type="dxa"/>
            <w:vMerge/>
            <w:vAlign w:val="center"/>
            <w:hideMark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Jedna licenca pokriva jedan fizički procesor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288"/>
        </w:trPr>
        <w:tc>
          <w:tcPr>
            <w:tcW w:w="1560" w:type="dxa"/>
            <w:vAlign w:val="center"/>
          </w:tcPr>
          <w:p w:rsidR="00EB2F74" w:rsidRPr="001608B6" w:rsidRDefault="00EB2F74" w:rsidP="001A7D1F">
            <w:pPr>
              <w:spacing w:line="276" w:lineRule="auto"/>
              <w:ind w:left="1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Jamstvo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godine proizvođačke podrške uključujući pravo na nadogradnje i nove verzije</w:t>
            </w:r>
          </w:p>
        </w:tc>
        <w:tc>
          <w:tcPr>
            <w:tcW w:w="127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FFFFFF"/>
          </w:tcPr>
          <w:p w:rsidR="00EB2F74" w:rsidRPr="001608B6" w:rsidRDefault="00EB2F74" w:rsidP="001A7D1F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EB2F74" w:rsidRPr="001608B6" w:rsidRDefault="00EB2F74" w:rsidP="00EB2F74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Količina licenci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F74" w:rsidRPr="001608B6" w:rsidRDefault="00EB2F74" w:rsidP="00EB2F74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 komada</w:t>
            </w:r>
          </w:p>
        </w:tc>
        <w:tc>
          <w:tcPr>
            <w:tcW w:w="4961" w:type="dxa"/>
            <w:gridSpan w:val="3"/>
            <w:vMerge w:val="restart"/>
          </w:tcPr>
          <w:p w:rsidR="00EB2F74" w:rsidRPr="001608B6" w:rsidRDefault="00EB2F74" w:rsidP="00EB2F74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2F74" w:rsidRPr="001608B6" w:rsidTr="00EB2F74">
        <w:trPr>
          <w:trHeight w:val="288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74" w:rsidRPr="00EB2F74" w:rsidRDefault="00EB2F74" w:rsidP="00EB2F74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EB2F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proizvođača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F74" w:rsidRPr="001608B6" w:rsidRDefault="00EB2F74" w:rsidP="00EB2F74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61" w:type="dxa"/>
            <w:gridSpan w:val="3"/>
            <w:vMerge/>
            <w:shd w:val="clear" w:color="auto" w:fill="D9D9D9" w:themeFill="background1" w:themeFillShade="D9"/>
          </w:tcPr>
          <w:p w:rsidR="00EB2F74" w:rsidRPr="001608B6" w:rsidRDefault="00EB2F74" w:rsidP="00EB2F74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EB2F74" w:rsidRPr="001608B6" w:rsidTr="00EB2F74">
        <w:trPr>
          <w:trHeight w:val="288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74" w:rsidRPr="00EB2F74" w:rsidRDefault="00EB2F74" w:rsidP="00EB2F74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EB2F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Naziv modela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F74" w:rsidRPr="001608B6" w:rsidRDefault="00EB2F74" w:rsidP="00EB2F74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61" w:type="dxa"/>
            <w:gridSpan w:val="3"/>
            <w:vMerge/>
            <w:shd w:val="clear" w:color="auto" w:fill="D9D9D9" w:themeFill="background1" w:themeFillShade="D9"/>
          </w:tcPr>
          <w:p w:rsidR="00EB2F74" w:rsidRPr="001608B6" w:rsidRDefault="00EB2F74" w:rsidP="00EB2F74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BE5F85" w:rsidRPr="001608B6" w:rsidRDefault="00BE5F85" w:rsidP="00BE5F85">
      <w:pPr>
        <w:rPr>
          <w:rFonts w:ascii="Arial" w:hAnsi="Arial" w:cs="Arial"/>
        </w:rPr>
      </w:pPr>
    </w:p>
    <w:p w:rsidR="00BE5F85" w:rsidRDefault="00BE5F85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4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3"/>
        <w:gridCol w:w="2274"/>
      </w:tblGrid>
      <w:tr w:rsidR="00EE4B83" w:rsidRPr="00EE4B83" w:rsidTr="00023322">
        <w:trPr>
          <w:trHeight w:val="350"/>
        </w:trPr>
        <w:tc>
          <w:tcPr>
            <w:tcW w:w="9747" w:type="dxa"/>
            <w:gridSpan w:val="2"/>
            <w:shd w:val="clear" w:color="000000" w:fill="D9D9D9"/>
            <w:vAlign w:val="center"/>
            <w:hideMark/>
          </w:tcPr>
          <w:p w:rsidR="00EE4B83" w:rsidRPr="00EE4B83" w:rsidRDefault="00EE4B83" w:rsidP="00EE4B83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  <w:bCs/>
                <w:color w:val="000000"/>
                <w:sz w:val="20"/>
              </w:rPr>
            </w:pPr>
            <w:r w:rsidRPr="00EE4B83">
              <w:rPr>
                <w:rFonts w:ascii="Arial" w:hAnsi="Arial" w:cs="Arial"/>
                <w:bCs/>
                <w:color w:val="000000"/>
                <w:sz w:val="20"/>
              </w:rPr>
              <w:t xml:space="preserve">Microsoft Windows Server operativni sustav </w:t>
            </w:r>
          </w:p>
        </w:tc>
      </w:tr>
      <w:tr w:rsidR="00EE4B83" w:rsidRPr="00EE4B83" w:rsidTr="00023322">
        <w:trPr>
          <w:trHeight w:val="350"/>
        </w:trPr>
        <w:tc>
          <w:tcPr>
            <w:tcW w:w="7473" w:type="dxa"/>
            <w:shd w:val="clear" w:color="auto" w:fill="D9D9D9" w:themeFill="background1" w:themeFillShade="D9"/>
            <w:vAlign w:val="center"/>
          </w:tcPr>
          <w:p w:rsidR="00EE4B83" w:rsidRPr="00EE4B83" w:rsidRDefault="00EE4B83" w:rsidP="000233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>Naziv softvera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E4B83" w:rsidRPr="00EE4B83" w:rsidRDefault="00EE4B83" w:rsidP="000233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>Količina licenci</w:t>
            </w:r>
          </w:p>
        </w:tc>
      </w:tr>
      <w:tr w:rsidR="00EE4B83" w:rsidRPr="00EE4B83" w:rsidTr="00023322">
        <w:trPr>
          <w:trHeight w:val="350"/>
        </w:trPr>
        <w:tc>
          <w:tcPr>
            <w:tcW w:w="7473" w:type="dxa"/>
            <w:shd w:val="clear" w:color="auto" w:fill="auto"/>
            <w:vAlign w:val="center"/>
          </w:tcPr>
          <w:p w:rsidR="00EE4B83" w:rsidRPr="00EE4B83" w:rsidRDefault="00EE4B83" w:rsidP="00023322">
            <w:pPr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 xml:space="preserve">Windows Server Standard 2016 za Poslužitelj tip 4. Jedna licenca pokriva 16 procesorskih jezgri. 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EE4B83" w:rsidRPr="00EE4B83" w:rsidRDefault="00EE4B83" w:rsidP="000233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>4 komada</w:t>
            </w:r>
          </w:p>
        </w:tc>
      </w:tr>
    </w:tbl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4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39"/>
      </w:tblGrid>
      <w:tr w:rsidR="00EE4B83" w:rsidRPr="00EE4B83" w:rsidTr="00023322">
        <w:trPr>
          <w:trHeight w:val="350"/>
        </w:trPr>
        <w:tc>
          <w:tcPr>
            <w:tcW w:w="9747" w:type="dxa"/>
            <w:gridSpan w:val="2"/>
            <w:shd w:val="clear" w:color="000000" w:fill="D9D9D9"/>
            <w:vAlign w:val="center"/>
            <w:hideMark/>
          </w:tcPr>
          <w:p w:rsidR="00EE4B83" w:rsidRPr="00EE4B83" w:rsidRDefault="00EE4B83" w:rsidP="00EE4B83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E4B83">
              <w:rPr>
                <w:rFonts w:ascii="Arial" w:hAnsi="Arial" w:cs="Arial"/>
                <w:b/>
                <w:color w:val="000000"/>
                <w:sz w:val="20"/>
              </w:rPr>
              <w:t>Red Hat Enterprise Linux za SAP operativni sustav</w:t>
            </w:r>
          </w:p>
        </w:tc>
      </w:tr>
      <w:tr w:rsidR="00EE4B83" w:rsidRPr="00EE4B83" w:rsidTr="00EE4B83">
        <w:trPr>
          <w:trHeight w:val="350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EE4B83" w:rsidRPr="00EE4B83" w:rsidRDefault="00EE4B83" w:rsidP="0002332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E4B83">
              <w:rPr>
                <w:rFonts w:ascii="Arial" w:hAnsi="Arial" w:cs="Arial"/>
                <w:b/>
                <w:color w:val="000000"/>
                <w:sz w:val="20"/>
              </w:rPr>
              <w:t>Naziv softvera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EE4B83" w:rsidRPr="00EE4B83" w:rsidRDefault="00EE4B83" w:rsidP="0002332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E4B83">
              <w:rPr>
                <w:rFonts w:ascii="Arial" w:hAnsi="Arial" w:cs="Arial"/>
                <w:b/>
                <w:color w:val="000000"/>
                <w:sz w:val="20"/>
              </w:rPr>
              <w:t>Količina licenci</w:t>
            </w:r>
          </w:p>
        </w:tc>
      </w:tr>
      <w:tr w:rsidR="00EE4B83" w:rsidRPr="00EE4B83" w:rsidTr="00EE4B83">
        <w:trPr>
          <w:trHeight w:val="350"/>
        </w:trPr>
        <w:tc>
          <w:tcPr>
            <w:tcW w:w="7508" w:type="dxa"/>
            <w:shd w:val="clear" w:color="auto" w:fill="auto"/>
            <w:vAlign w:val="center"/>
          </w:tcPr>
          <w:p w:rsidR="00EE4B83" w:rsidRPr="00EE4B83" w:rsidRDefault="00EE4B83" w:rsidP="00023322">
            <w:pPr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>Red Hat Enterprise Linux for SAP Solutions uz režim podrške 24x7 u trajanju od 3 godine</w:t>
            </w:r>
          </w:p>
          <w:p w:rsidR="00EE4B83" w:rsidRPr="00EE4B83" w:rsidRDefault="00EE4B83" w:rsidP="00023322">
            <w:pPr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>Jedna licenca pokriva dva (2) virtualna stroja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E4B83" w:rsidRPr="00EE4B83" w:rsidRDefault="00EE4B83" w:rsidP="000233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>3 komada</w:t>
            </w:r>
          </w:p>
        </w:tc>
      </w:tr>
      <w:tr w:rsidR="00EE4B83" w:rsidRPr="00EE4B83" w:rsidTr="00EE4B83">
        <w:trPr>
          <w:trHeight w:val="350"/>
        </w:trPr>
        <w:tc>
          <w:tcPr>
            <w:tcW w:w="7508" w:type="dxa"/>
            <w:shd w:val="clear" w:color="auto" w:fill="auto"/>
            <w:vAlign w:val="center"/>
          </w:tcPr>
          <w:p w:rsidR="00EE4B83" w:rsidRPr="00EE4B83" w:rsidRDefault="00EE4B83" w:rsidP="00023322">
            <w:pPr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>Red Hat Enterprise Linux  for SAP Solutions uz režim podrške 9x5 u trajanju od 3 godine</w:t>
            </w:r>
          </w:p>
          <w:p w:rsidR="00EE4B83" w:rsidRPr="00EE4B83" w:rsidRDefault="00EE4B83" w:rsidP="00023322">
            <w:pPr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>Jedna licenca pokriva dva (2) virtualna stroja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E4B83" w:rsidRPr="00EE4B83" w:rsidRDefault="00EE4B83" w:rsidP="000233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4B83">
              <w:rPr>
                <w:rFonts w:ascii="Arial" w:hAnsi="Arial" w:cs="Arial"/>
                <w:color w:val="000000"/>
                <w:sz w:val="20"/>
              </w:rPr>
              <w:t>4 komada</w:t>
            </w:r>
          </w:p>
        </w:tc>
      </w:tr>
    </w:tbl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p w:rsidR="00EE4B83" w:rsidRDefault="00EE4B83" w:rsidP="00BE5F85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963"/>
        <w:gridCol w:w="1269"/>
        <w:gridCol w:w="1694"/>
        <w:gridCol w:w="1978"/>
      </w:tblGrid>
      <w:tr w:rsidR="00EB2F74" w:rsidRPr="001608B6" w:rsidTr="00EB2F74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74" w:rsidRPr="001608B6" w:rsidRDefault="00EB2F74" w:rsidP="00EE4B83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Uređaj za neprekidno napajanje</w:t>
            </w:r>
          </w:p>
        </w:tc>
      </w:tr>
      <w:tr w:rsidR="00EB2F74" w:rsidRPr="001608B6" w:rsidTr="00EB2F74">
        <w:trPr>
          <w:trHeight w:val="397"/>
        </w:trPr>
        <w:tc>
          <w:tcPr>
            <w:tcW w:w="2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EB2F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2F74" w:rsidRPr="008349C0" w:rsidRDefault="00EB2F74" w:rsidP="00EB2F74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2F74" w:rsidRPr="001608B6" w:rsidRDefault="00EB2F74" w:rsidP="00EB2F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B2F74" w:rsidRPr="001608B6" w:rsidRDefault="00EB2F74" w:rsidP="00EB2F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Tip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"Tip"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Double conversion Online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Snaga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Snaga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min.6000VA/6000W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506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Oblik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Oblik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 ugradnju u ormar - 4U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Autonomija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Autonomija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min. 2 minute rada pod punim opterećenjem od 6000W;</w:t>
            </w:r>
          </w:p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min. 8  minuta rada na pola opterećenja od 3000W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Izlazi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Izlazi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min. 6 IEC 320 C13</w:t>
            </w:r>
          </w:p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min. 4 IEC 320 C19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Izlazni napon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Izlazni_napon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 V (sinusni valni oblik)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Priključci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Priključci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RJ-45 Serial; RJ-45 10/100 Base-T, Slot za prihvat SNMP kartice za upravljanje i nadzor UPS-a i okoline (temperatura) preko mreže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USB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Ulazni napon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Ulazni_napon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160 - 275 V. podesivo od 100 - 275 V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Vlažnost (%)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Vlažnost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 do 95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Temperatura prilikom rada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Temperatura_prilikom_rada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0-40 °C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Buka (dBA)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Buka_dB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Najviše  55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97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1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Ostalo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instrText xml:space="preserve"> MERGEFIELD Ostalo </w:instrTex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Mogućnost automatskog periodičnog testa potrošenosti baterija. Baterije promjenjive u radu. Punjenje baterije s temperaturnom kompenzacijom, Intelegentno upravljanje baterijom, LCD statusni displej (sa pozadisnkim osvjetljenjem u boji). Slanje zvučnog upozorenja pri preopterećenju uređaja i kod slabe baterije. Mogućnost dodavanja baterija zbog povečanja autonomije rada. Ugrađen bypass(automatski i ručni). EPO.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Šine za ugradnju u ormar.</w:t>
            </w: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328"/>
        </w:trPr>
        <w:tc>
          <w:tcPr>
            <w:tcW w:w="742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Jamstvo</w:t>
            </w:r>
          </w:p>
        </w:tc>
        <w:tc>
          <w:tcPr>
            <w:tcW w:w="189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/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MERGEFIELD Jamstvo </w:instrText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 godine </w:t>
            </w:r>
            <w:r w:rsidRPr="001608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251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jc w:val="right"/>
              <w:rPr>
                <w:rFonts w:ascii="Arial" w:hAnsi="Arial" w:cs="Arial"/>
                <w:noProof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komad</w:t>
            </w:r>
          </w:p>
        </w:tc>
        <w:tc>
          <w:tcPr>
            <w:tcW w:w="23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170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EB2F74" w:rsidRDefault="00EB2F74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EB2F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Proizvođač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36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EB2F74">
        <w:trPr>
          <w:trHeight w:val="170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EB2F74" w:rsidRDefault="00EB2F74" w:rsidP="001A7D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EB2F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Model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3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2F74" w:rsidRPr="001608B6" w:rsidRDefault="00EB2F74" w:rsidP="001A7D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5F85" w:rsidRPr="001608B6" w:rsidRDefault="00BE5F85" w:rsidP="00BE5F85">
      <w:pPr>
        <w:rPr>
          <w:rFonts w:ascii="Arial" w:hAnsi="Arial" w:cs="Arial"/>
        </w:rPr>
      </w:pPr>
    </w:p>
    <w:p w:rsidR="001A7D1F" w:rsidRPr="001608B6" w:rsidRDefault="001A7D1F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1608B6">
        <w:rPr>
          <w:rFonts w:ascii="Arial" w:hAnsi="Arial" w:cs="Arial"/>
          <w:b/>
          <w:sz w:val="28"/>
          <w:szCs w:val="28"/>
        </w:rPr>
        <w:br w:type="page"/>
      </w:r>
    </w:p>
    <w:p w:rsidR="00BE5F85" w:rsidRPr="001608B6" w:rsidRDefault="00BE5F85" w:rsidP="00BE5F85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556"/>
        <w:gridCol w:w="3970"/>
        <w:gridCol w:w="1316"/>
        <w:gridCol w:w="1602"/>
        <w:gridCol w:w="2014"/>
      </w:tblGrid>
      <w:tr w:rsidR="00EB2F74" w:rsidRPr="001608B6" w:rsidTr="001D2867">
        <w:trPr>
          <w:trHeight w:val="404"/>
        </w:trPr>
        <w:tc>
          <w:tcPr>
            <w:tcW w:w="5000" w:type="pct"/>
            <w:gridSpan w:val="5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D9D9D9" w:themeFill="background1" w:themeFillShade="D9"/>
          </w:tcPr>
          <w:p w:rsidR="00EB2F74" w:rsidRPr="001608B6" w:rsidRDefault="00EB2F74" w:rsidP="00EE4B83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Ormar za smještaj opreme</w:t>
            </w:r>
          </w:p>
        </w:tc>
      </w:tr>
      <w:tr w:rsidR="001D2867" w:rsidRPr="001608B6" w:rsidTr="001D2867">
        <w:trPr>
          <w:trHeight w:val="404"/>
        </w:trPr>
        <w:tc>
          <w:tcPr>
            <w:tcW w:w="2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2867" w:rsidRPr="008349C0" w:rsidRDefault="001D2867" w:rsidP="001D2867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EB2F74" w:rsidRPr="001608B6" w:rsidTr="001D2867">
        <w:trPr>
          <w:trHeight w:val="392"/>
        </w:trPr>
        <w:tc>
          <w:tcPr>
            <w:tcW w:w="744" w:type="pct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ind w:left="9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Ormar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42U, garancija kompatibilnost sa svom EIA-310-D certificiranom opremom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74" w:rsidRPr="001608B6" w:rsidTr="001D2867">
        <w:trPr>
          <w:trHeight w:val="196"/>
        </w:trPr>
        <w:tc>
          <w:tcPr>
            <w:tcW w:w="744" w:type="pct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Dimenzije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Visina manja od 2m, širina od 750mm , dubina 1070mm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74" w:rsidRPr="001608B6" w:rsidTr="001D2867">
        <w:trPr>
          <w:trHeight w:val="196"/>
        </w:trPr>
        <w:tc>
          <w:tcPr>
            <w:tcW w:w="744" w:type="pct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Nosivost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minimalno 1350kg statičke i </w:t>
            </w:r>
            <w:smartTag w:uri="urn:schemas-microsoft-com:office:smarttags" w:element="metricconverter">
              <w:smartTagPr>
                <w:attr w:name="ProductID" w:val="1000 kg"/>
              </w:smartTagPr>
              <w:r w:rsidRPr="001608B6">
                <w:rPr>
                  <w:rFonts w:ascii="Arial" w:hAnsi="Arial" w:cs="Arial"/>
                  <w:sz w:val="20"/>
                  <w:szCs w:val="20"/>
                </w:rPr>
                <w:t>1000 kg</w:t>
              </w:r>
            </w:smartTag>
            <w:r w:rsidRPr="001608B6">
              <w:rPr>
                <w:rFonts w:ascii="Arial" w:hAnsi="Arial" w:cs="Arial"/>
                <w:sz w:val="20"/>
                <w:szCs w:val="20"/>
              </w:rPr>
              <w:t xml:space="preserve"> dinamičke nosivosti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74" w:rsidRPr="001608B6" w:rsidTr="001D2867">
        <w:trPr>
          <w:trHeight w:val="346"/>
        </w:trPr>
        <w:tc>
          <w:tcPr>
            <w:tcW w:w="744" w:type="pct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Vrata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Prozračna (perforirana) metalna prednja i stražnja (dvostrana) vrata s bravom i ključem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74" w:rsidRPr="001608B6" w:rsidTr="001D2867">
        <w:trPr>
          <w:trHeight w:val="196"/>
        </w:trPr>
        <w:tc>
          <w:tcPr>
            <w:tcW w:w="744" w:type="pct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Podnožje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4 transportna kotača i nivelirajuće noge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74" w:rsidRPr="001608B6" w:rsidTr="001D2867">
        <w:trPr>
          <w:trHeight w:val="392"/>
        </w:trPr>
        <w:tc>
          <w:tcPr>
            <w:tcW w:w="744" w:type="pct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Bočne stranice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Bočne stranice s ključem, kompletno uzemljen (stranice , prednja i stražnja vrata)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74" w:rsidRPr="001608B6" w:rsidTr="001D2867">
        <w:trPr>
          <w:trHeight w:val="589"/>
        </w:trPr>
        <w:tc>
          <w:tcPr>
            <w:tcW w:w="744" w:type="pct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Vertikalni nosači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prednje šine i stražnje šine za 42U ormar sa numeriranim U pozicijama na 19“ nosačima, crne sa bijelim oznakama sa setom za montažu, lako podesiva dubina.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74" w:rsidRPr="001608B6" w:rsidTr="001D2867">
        <w:trPr>
          <w:trHeight w:val="589"/>
        </w:trPr>
        <w:tc>
          <w:tcPr>
            <w:tcW w:w="744" w:type="pct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Vertikalne kanalice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8B6">
              <w:rPr>
                <w:rFonts w:ascii="Arial" w:hAnsi="Arial" w:cs="Arial"/>
                <w:color w:val="000000"/>
                <w:sz w:val="20"/>
                <w:szCs w:val="20"/>
              </w:rPr>
              <w:t>integrirani stražnji vertikalni nosači, mogućnost montiranja minimalno 4 razvodnika napajanja u stražnje kanalice (bez zauzimanja Unita –Zero U montaža)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8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2F74" w:rsidRPr="001608B6" w:rsidTr="001D2867">
        <w:trPr>
          <w:trHeight w:val="983"/>
        </w:trPr>
        <w:tc>
          <w:tcPr>
            <w:tcW w:w="744" w:type="pct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Razvodnik napajanja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2 nadzirana vertikalna razvodnika napajanja</w:t>
            </w:r>
            <w:r w:rsidRPr="001608B6" w:rsidDel="00B23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8B6">
              <w:rPr>
                <w:rFonts w:ascii="Arial" w:hAnsi="Arial" w:cs="Arial"/>
                <w:sz w:val="20"/>
                <w:szCs w:val="20"/>
              </w:rPr>
              <w:t>(Zero U montaža) -16A, minimalno 18kom C13 i 2kom C19 konektora, digitalni display sa mogućnošću prikaza trenutne opterećenosti, sučelje za nadzor preko Web/SNMP ili Telneta,  ulazni konektor IEC 320 C20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2F74" w:rsidRPr="001608B6" w:rsidTr="001D2867">
        <w:trPr>
          <w:trHeight w:val="276"/>
        </w:trPr>
        <w:tc>
          <w:tcPr>
            <w:tcW w:w="744" w:type="pct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Jamstvo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3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F74" w:rsidRPr="001608B6" w:rsidRDefault="00EB2F74" w:rsidP="001A7D1F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3 godine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8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</w:tcPr>
          <w:p w:rsidR="00EB2F74" w:rsidRPr="001608B6" w:rsidRDefault="00EB2F74" w:rsidP="001A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2F74" w:rsidRPr="001608B6" w:rsidTr="001D2867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EB2F74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EB2F74">
            <w:pPr>
              <w:jc w:val="right"/>
              <w:rPr>
                <w:rFonts w:ascii="Arial" w:hAnsi="Arial" w:cs="Arial"/>
                <w:noProof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komad</w:t>
            </w:r>
          </w:p>
        </w:tc>
        <w:tc>
          <w:tcPr>
            <w:tcW w:w="2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2F74" w:rsidRPr="001608B6" w:rsidRDefault="00EB2F74" w:rsidP="00EB2F74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1D2867">
        <w:tblPrEx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EB2F74" w:rsidRDefault="00EB2F74" w:rsidP="00EB2F74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EB2F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Proizvođač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EB2F7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2F74" w:rsidRPr="001608B6" w:rsidRDefault="00EB2F74" w:rsidP="00EB2F74">
            <w:pPr>
              <w:jc w:val="center"/>
              <w:rPr>
                <w:rFonts w:ascii="Arial" w:hAnsi="Arial" w:cs="Arial"/>
              </w:rPr>
            </w:pPr>
          </w:p>
        </w:tc>
      </w:tr>
      <w:tr w:rsidR="00EB2F74" w:rsidRPr="001608B6" w:rsidTr="001D2867">
        <w:tblPrEx>
          <w:tblCellMar>
            <w:left w:w="0" w:type="dxa"/>
            <w:right w:w="0" w:type="dxa"/>
          </w:tblCellMar>
        </w:tblPrEx>
        <w:trPr>
          <w:trHeight w:val="251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EB2F74" w:rsidRDefault="00EB2F74" w:rsidP="00EB2F74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EB2F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Model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F74" w:rsidRPr="001608B6" w:rsidRDefault="00EB2F74" w:rsidP="00EB2F7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2F74" w:rsidRPr="001608B6" w:rsidRDefault="00EB2F74" w:rsidP="00EB2F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5F85" w:rsidRPr="001608B6" w:rsidRDefault="00BE5F85" w:rsidP="00BE5F85">
      <w:pPr>
        <w:rPr>
          <w:rFonts w:ascii="Arial" w:hAnsi="Arial" w:cs="Arial"/>
          <w:b/>
          <w:sz w:val="28"/>
          <w:szCs w:val="28"/>
        </w:rPr>
      </w:pPr>
    </w:p>
    <w:p w:rsidR="00865227" w:rsidRPr="001608B6" w:rsidRDefault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1608B6"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1275"/>
        <w:gridCol w:w="1560"/>
        <w:gridCol w:w="2126"/>
      </w:tblGrid>
      <w:tr w:rsidR="001D2867" w:rsidRPr="001608B6" w:rsidTr="001D2867">
        <w:trPr>
          <w:trHeight w:val="368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608B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     17. Vatrozidni uređaj nove generacije</w:t>
            </w:r>
          </w:p>
        </w:tc>
      </w:tr>
      <w:tr w:rsidR="001D2867" w:rsidRPr="001608B6" w:rsidTr="001D2867">
        <w:trPr>
          <w:trHeight w:val="422"/>
        </w:trPr>
        <w:tc>
          <w:tcPr>
            <w:tcW w:w="5529" w:type="dxa"/>
            <w:gridSpan w:val="2"/>
            <w:shd w:val="clear" w:color="000000" w:fill="D9D9D9"/>
            <w:vAlign w:val="center"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:rsidR="001D2867" w:rsidRPr="008349C0" w:rsidRDefault="001D2867" w:rsidP="001D2867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1D2867" w:rsidRPr="001608B6" w:rsidTr="001D2867">
        <w:trPr>
          <w:trHeight w:val="310"/>
        </w:trPr>
        <w:tc>
          <w:tcPr>
            <w:tcW w:w="1560" w:type="dxa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Sučelja</w:t>
            </w: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Vatrozidni uređaj nove generacije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Minimalno 32 GE (RJ-45) sučelja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Minimalno 6  10GE SFP+  sučelja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Minimalno 1 USB sučelje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Minimalno 2 GE RJ45 upravljačka sučelja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Osnovni podaci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Minimalna propusnost vatrozida (firewalla) za 1518/512/64 byte UDP pakete od 90/90/60 Gbps.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Latencija od 2  μs za 64 Byte UDP pakete.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Minimalno 20 milijuna TCP konkurentnih konekcija.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Minimalno 500000 novih sesija  (TCP) u sekundi.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Minimalna IPSec VPN propusnost od 65 Gbps za 512 byte pakete.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Minimalna IPS propusnost od 11.5 Gbps.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Mogućnost rada u active/active te active/passive konfiguraciji.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Protokoli i napredne postavke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NAT i Transparent Bridge načini rada.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Mogućnost NAT-a po svakom pravilu.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VLAN 802.1Q tagiranje.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Korisnička i grupna autentifikacija po pravilu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VoIP promet podrška: SIP, H.323, SCCP NAT traversal. Explicit proxy za HTTP/HTTPS i FTP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Mogućnost definiranja reputacije korisnika.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Podržani protokoli za antivirusnu inspekciju: HTTP/HTTPS, SMTP/SMTPS, POP3/POP3S IMAP/IMAPS, MAPI, FTP, CIFS.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Proxy bazirano i flow bazirano skeniranje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spremanje zaraženih datoteka u karantenu.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HTTP i HTTPS skeniranje.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URL i filtriranje prema kategorijama.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Mogućnost modificiranja HTTP  zaglavlja u korisničkim zahtjevima.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Mogućnost ne primjenjivanja enkripcija za pojedine kategorije.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Uređaj mora imati mogućnost detekcije minimalno 3000 nadziranih aplikacija.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SSH man-in-the-middle inspekciju.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Blokiranje Botnet aplikacija.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ručni unos aplikacijskih potpisa.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Uređaj mora imati mogućnost detekcije minimalno 7000 sigurnosnih potpisa.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SSL man-in-the-middle inspekcija.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ručno definiranje sigurnosnih potpisa.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IPv4 i IPv6 DoS zaštita.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Podržani protokoli: SMTP/SMTPS, POP3/POP3S, IMAP/IMAPS, MAPI.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lastRenderedPageBreak/>
              <w:t>IP i e-mail Black/White List filtriranje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Automatski update.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 filtriranje poruka sljedećih protokola: HTTP-POST, SMTP, POP3, IMAP, MAPI, NNTP.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filtriranje dokumenata kod sljedećih protokola: HTTP-POST, HTTP-GET, SMTP, POP3, IMAP, MAPI, FTP, NNTP.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Filtriranje dokumenta po veličini, tipu dokumenta, watermark i sadržaju.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DLP vodene žigove i DLP fingerprinting.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Optimizacija protokola (CIFS/FTP/MAPI/HTTP/HTTPS/TCP).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Transparent i explicit web proxy keširanje.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WAN load balancing i redundancija (weighted round robin, spill-over ili based on link quality – kolebanje kašnjenja i latencija).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Policy-based usmjeravanje.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statičke rute.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Dinamički protokoli usmjeravanja: RIPv1 i v2, OSPF v2 i v3, BGP4, IS-IS.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NAT64, DNS64, NAT66 i NAT46 podrška.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Load balancing za sljedeće definirane protokole: HTTP, HTTPS, SMTPS, IMAPS, POP3S, SSL, TCP, UDP, IP.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Load balancing metode minimalno: source IP hash, round-robin, weighted, first alive, least RTT, least session, HTTP host (HTTP header)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SSL offloading.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WCCP podrška.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ICAP podrška.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Active-Active i Active-Passive načini rada.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Stateful failover.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Detekcija prekida rada.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Port link nadzor.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Link agregacija.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Zahtjevi</w:t>
            </w: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Ponuđeni vatrozidni uređaj nove generacije mora biti od istoga proizvođača kao i ponuđeni centralni sustav za izvještavanje, prikupljanje i analizu logova, te sustav za zaštitu e-mailova.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Jamstvo</w:t>
            </w: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Jamstvo proizvođača u režimu 24 x 7  sa trajanjem od 12 mjeseci. Zamjena uređaja u slučaju hardverskog kvara.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Tehnička  podrška tehničke službe proizvođača.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Besplatne nadogradnje na sve  novije operativne verzije.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Automatska obnova sigurnosnih značajki i njihovih potpisa i to minimalno za sljedeće sigurnosne funkcionalnosti: IPS, Web filtering, kontrola aplikacija, Anti-Virus, Antispam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D0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1D2867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1D2867">
            <w:pPr>
              <w:jc w:val="right"/>
              <w:rPr>
                <w:rFonts w:ascii="Arial" w:hAnsi="Arial" w:cs="Arial"/>
                <w:noProof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 komada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867" w:rsidRPr="001608B6" w:rsidRDefault="001D2867" w:rsidP="001D2867">
            <w:pPr>
              <w:jc w:val="center"/>
              <w:rPr>
                <w:rFonts w:ascii="Arial" w:hAnsi="Arial" w:cs="Arial"/>
              </w:rPr>
            </w:pPr>
          </w:p>
        </w:tc>
      </w:tr>
      <w:tr w:rsidR="001D2867" w:rsidRPr="001608B6" w:rsidTr="00D0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D2867" w:rsidRDefault="001D2867" w:rsidP="001D2867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D28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Proizvođač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1D286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867" w:rsidRPr="001608B6" w:rsidRDefault="001D2867" w:rsidP="001D2867">
            <w:pPr>
              <w:jc w:val="center"/>
              <w:rPr>
                <w:rFonts w:ascii="Arial" w:hAnsi="Arial" w:cs="Arial"/>
              </w:rPr>
            </w:pPr>
          </w:p>
        </w:tc>
      </w:tr>
      <w:tr w:rsidR="001D2867" w:rsidRPr="001608B6" w:rsidTr="00D0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D2867" w:rsidRDefault="001D2867" w:rsidP="001D2867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D28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Model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1D286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867" w:rsidRPr="001608B6" w:rsidRDefault="001D2867" w:rsidP="001D28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5227" w:rsidRDefault="00865227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1275"/>
        <w:gridCol w:w="1560"/>
        <w:gridCol w:w="2126"/>
      </w:tblGrid>
      <w:tr w:rsidR="001D2867" w:rsidRPr="001608B6" w:rsidTr="001D2867">
        <w:trPr>
          <w:trHeight w:val="404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608B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      18. Centralni sustav za izvještavanje, prikupljanje i analizu logova</w:t>
            </w:r>
          </w:p>
        </w:tc>
      </w:tr>
      <w:tr w:rsidR="001D2867" w:rsidRPr="001608B6" w:rsidTr="001D2867">
        <w:trPr>
          <w:trHeight w:val="476"/>
        </w:trPr>
        <w:tc>
          <w:tcPr>
            <w:tcW w:w="5529" w:type="dxa"/>
            <w:gridSpan w:val="2"/>
            <w:shd w:val="clear" w:color="000000" w:fill="D9D9D9"/>
            <w:vAlign w:val="center"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:rsidR="001D2867" w:rsidRPr="008349C0" w:rsidRDefault="001D2867" w:rsidP="001D2867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1D2867" w:rsidRPr="001608B6" w:rsidTr="001D2867">
        <w:trPr>
          <w:trHeight w:val="310"/>
        </w:trPr>
        <w:tc>
          <w:tcPr>
            <w:tcW w:w="1560" w:type="dxa"/>
            <w:vMerge w:val="restart"/>
          </w:tcPr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Osnovni podaci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Licence za kapacitet od minimalno 26 GB logova na dan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Licence za ukupni kapacitet pohrane logova od minimalno 10.2 TB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VMware ESX/ESXi 4.0/4.1/5.0/5.1/5.5/6.0, Microsoft Hyper-V 2008 R2/2012/2012 R2, Citrix XenServer 6.0+, Open Source Xen 4.1+, KVM,  Amazon Web Services (AWS), Microsoft Azure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Sučelja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Minimalno podržana 4 mrežna sučelja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 w:val="restart"/>
          </w:tcPr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Napredne postavke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Rješenje ne smije imati ograničenje na broj vCPU-ova 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Rješenje ne smije imati ograničenje na količinu memorije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Nadzor prometa u stvarnom vremenu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Povijest nadziranja prometa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Filteri za nadzirani promet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Format za izvještavanje: HTML, PDF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Podržani metode za slanje generiranih izvješća :e-mail, FTP, SFTP, SCP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generiranje izvješća temeljenih na određenom niza logova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Izvještavanje bazirano na profilu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Izvještavanje o sigurnosnim događajima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grafičke dijagrame na temelju SQL unosa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prilagođavanje grafičkih dijagrama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Predefinirani grafički dijagrami: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Administracija i  Sistemski događaji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Analiza Aplikacija i Rizika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Propusnosti i Aplikacije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Sigurnosna Analiza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Izviješće o prijetnjama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Izvješće o korisniku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VPN izvješće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Izvješće korištenja Web-a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              kratak pregled Wi-Fi mreže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Karantena za zaražene datoteka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Prilagodljiva karantena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Napredne značajke analize: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Widgeti u realnom vremenu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Promet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Web aktivnost</w:t>
            </w:r>
          </w:p>
          <w:p w:rsidR="001D2867" w:rsidRPr="001608B6" w:rsidRDefault="001D2867" w:rsidP="0086522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E-mail aktivnost</w:t>
            </w:r>
          </w:p>
          <w:p w:rsidR="001D2867" w:rsidRPr="001608B6" w:rsidRDefault="001D2867" w:rsidP="00865227">
            <w:pPr>
              <w:pStyle w:val="Odlomakpopisa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1608B6">
              <w:rPr>
                <w:rFonts w:ascii="Arial" w:eastAsiaTheme="minorHAnsi" w:hAnsi="Arial" w:cs="Arial"/>
                <w:sz w:val="20"/>
                <w:szCs w:val="20"/>
              </w:rPr>
              <w:t>Prijetnje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Podraška za pretraživanja kroz logove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Prikaz logova u realnom vremenu putem web sučelja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Prikaz filtriranih logova u realnom vremenu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izvoz logova: FTP, SFTP, SCP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uvoz logova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</w:tcPr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Zahtjevi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Ponuđeni centralni sustav za izvještavanje, prikupljanje i analizu logova mora biti od istoga proizvođača kao i ponuđeni vatrozidni uređaj nove generacije, te sustav za zaštitu e-mailova.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867" w:rsidRPr="001608B6" w:rsidRDefault="001D2867" w:rsidP="00D00D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</w:tcPr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Jamstvo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proizvođača u režimu 24x7 u minimalnom trajanju od jedne godine na sljedeće stavke: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- podrška proizvođača na softver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- izdavanje zakrpi i pravo na nove verzije softvera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867" w:rsidRPr="001608B6" w:rsidRDefault="001D2867" w:rsidP="00D00D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08B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1D2867" w:rsidRPr="001608B6" w:rsidRDefault="001D2867" w:rsidP="00D00D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608B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1D2867" w:rsidRPr="001608B6" w:rsidTr="001D2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D00D61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D00D61">
            <w:pPr>
              <w:jc w:val="right"/>
              <w:rPr>
                <w:rFonts w:ascii="Arial" w:hAnsi="Arial" w:cs="Arial"/>
                <w:noProof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komad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</w:rPr>
            </w:pPr>
          </w:p>
        </w:tc>
      </w:tr>
      <w:tr w:rsidR="001D2867" w:rsidRPr="001608B6" w:rsidTr="001D2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D2867" w:rsidRDefault="001D2867" w:rsidP="00D00D61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D28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Proizvođač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</w:rPr>
            </w:pPr>
          </w:p>
        </w:tc>
      </w:tr>
      <w:tr w:rsidR="001D2867" w:rsidRPr="001608B6" w:rsidTr="001D2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D2867" w:rsidRDefault="001D2867" w:rsidP="00D00D61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D28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Model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5227" w:rsidRDefault="00865227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1676F" w:rsidRPr="001608B6" w:rsidRDefault="0031676F" w:rsidP="008652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1275"/>
        <w:gridCol w:w="1560"/>
        <w:gridCol w:w="2126"/>
      </w:tblGrid>
      <w:tr w:rsidR="001D2867" w:rsidRPr="001608B6" w:rsidTr="001D2867">
        <w:trPr>
          <w:trHeight w:val="300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:rsidR="001D2867" w:rsidRPr="001D2867" w:rsidRDefault="00AA0EEA" w:rsidP="001D286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hAnsi="Arial" w:cs="Arial"/>
                <w:b/>
                <w:sz w:val="28"/>
                <w:szCs w:val="28"/>
              </w:rPr>
              <w:lastRenderedPageBreak/>
              <w:br w:type="page"/>
            </w:r>
            <w:r w:rsidR="001D2867" w:rsidRPr="001D28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19. Sustav za zaštitu e-mailova</w:t>
            </w:r>
          </w:p>
        </w:tc>
      </w:tr>
      <w:tr w:rsidR="001D2867" w:rsidRPr="001608B6" w:rsidTr="001D2867">
        <w:trPr>
          <w:trHeight w:val="485"/>
        </w:trPr>
        <w:tc>
          <w:tcPr>
            <w:tcW w:w="5529" w:type="dxa"/>
            <w:gridSpan w:val="2"/>
            <w:shd w:val="clear" w:color="000000" w:fill="D9D9D9"/>
            <w:vAlign w:val="center"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Minimalne z</w:t>
            </w: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ahtijevane tehničke specifikacije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:rsidR="001D2867" w:rsidRPr="008349C0" w:rsidRDefault="001D2867" w:rsidP="001D2867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Karakteristike ponuđene opreme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1D2867" w:rsidRPr="001608B6" w:rsidRDefault="001D2867" w:rsidP="001D28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Osnovni podaci</w:t>
            </w: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Sustav za zaštitu e-mailova 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10"/>
        </w:trPr>
        <w:tc>
          <w:tcPr>
            <w:tcW w:w="1560" w:type="dxa"/>
            <w:vMerge w:val="restart"/>
          </w:tcPr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Napredne postavke</w:t>
            </w: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Podržani minimalno sljedeći  tipovi implementacije: transparentni, Gateway i</w:t>
            </w:r>
            <w:r w:rsidRPr="001608B6">
              <w:rPr>
                <w:rFonts w:ascii="Arial" w:hAnsi="Arial" w:cs="Arial"/>
                <w:sz w:val="20"/>
                <w:szCs w:val="20"/>
              </w:rPr>
              <w:br/>
              <w:t>poslužiteljski mod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ulazne i izlazne inspekcije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Podrška za Višestruke email domene sa mogućnošću prilagodbe njihovih razina 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IPv6 i IPv4 adrese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Virtualni hosting korištenjem izvora i / ili</w:t>
            </w:r>
            <w:r w:rsidRPr="001608B6">
              <w:rPr>
                <w:rFonts w:ascii="Arial" w:hAnsi="Arial" w:cs="Arial"/>
                <w:sz w:val="20"/>
                <w:szCs w:val="20"/>
              </w:rPr>
              <w:br/>
              <w:t>odredišnog raspona IP adresa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SMTP autentifikaciju putem LDAP,</w:t>
            </w:r>
            <w:r w:rsidRPr="001608B6">
              <w:rPr>
                <w:rFonts w:ascii="Arial" w:hAnsi="Arial" w:cs="Arial"/>
                <w:sz w:val="20"/>
                <w:szCs w:val="20"/>
              </w:rPr>
              <w:br/>
              <w:t>RADIUS, POP3 iIMAP-a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LDAP bazirano  Email usmjeravanje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Sveobuhvatno webmail sučelje za implementacije u poslužiteljskom modu i upravljanje karantenom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upravljanje redom čekanja pošte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više jezika administrativnog sučelja i Webmaila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Email RFC Usklađenost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Podrška za osnovne/napredne načine upravljanja 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Integriran modul za izvještavanje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Mogućnost centralizirane karantene kod velikih implementacija 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vanjski syslog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Zaštita od izbijanja spama u realnom vremenu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Podška Greylisting-a ( lista nepoželjnih ) za  IPv4, IPv6 adrese i e-mail račune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Podrška za lokalne reputacije pošiljatelja 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Podrška za analize ponašanja 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detaljnu analizu zaglavlja email-a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Podrška za detekciju Newsletter-a  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Podrška za skeniranje PDF datoteka i analizu slika 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"Block/safe" na globalnoj razini, razini domene i po korisnicima.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Mogućnost visoke dostupnosti u svim scenarijima instalacije</w:t>
            </w:r>
            <w:r w:rsidRPr="001608B6">
              <w:rPr>
                <w:rFonts w:ascii="Arial" w:hAnsi="Arial" w:cs="Arial"/>
                <w:sz w:val="20"/>
                <w:szCs w:val="20"/>
              </w:rPr>
              <w:br/>
              <w:t>– Aktivan-Pasivan mod</w:t>
            </w:r>
            <w:r w:rsidRPr="001608B6">
              <w:rPr>
                <w:rFonts w:ascii="Arial" w:hAnsi="Arial" w:cs="Arial"/>
                <w:sz w:val="20"/>
                <w:szCs w:val="20"/>
              </w:rPr>
              <w:br/>
              <w:t>– Aktivan-Aktivan konfiguracija</w:t>
            </w:r>
            <w:r w:rsidRPr="001608B6">
              <w:rPr>
                <w:rFonts w:ascii="Arial" w:hAnsi="Arial" w:cs="Arial"/>
                <w:sz w:val="20"/>
                <w:szCs w:val="20"/>
              </w:rPr>
              <w:br/>
              <w:t>sinkronizacijski mod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Podrška za sinkronizaciju karantene i reda čekanja pošte "mail queue"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 xml:space="preserve">Minimalno podrška za sljedeće Hypervizore: VMware ESX/ESXi 4.0/4.1/5.0/5.1/5.5/6.0, Citrix XenServer 5.6 SP2/6.0 ili noviji, Microsoft Hyper-V </w:t>
            </w:r>
            <w:r w:rsidRPr="001608B6">
              <w:rPr>
                <w:rFonts w:ascii="Arial" w:hAnsi="Arial" w:cs="Arial"/>
                <w:sz w:val="20"/>
                <w:szCs w:val="20"/>
              </w:rPr>
              <w:lastRenderedPageBreak/>
              <w:t>2008 R2/2012/2012 R2, KVM (qemu 0.12.1), AWS (Amazon Web Services) i  Microsoft Azure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Uz sustav je potrebno isporučiti sve potrebne licence za podršku  minimalno 3000 korisnika i rad na minimalno 4 virtualna procesora.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  <w:vMerge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Ponuđeni sustav za zaštitu e-mailova mora biti od istoga proizvođača kao i ponuđeni vatrozidni uređaj nove generacije, te centralni sustav za izvještavanje, prikupljanje i analizu logova.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Zahtjevi</w:t>
            </w: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Instalacija i integracija u mrežno okruženje prema zahtjevu naručitelja;</w:t>
            </w:r>
          </w:p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Edukacija naručitelja za upravljanje sustavom uz prijenos znanja prilikom implementacije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1D2867">
        <w:trPr>
          <w:trHeight w:val="300"/>
        </w:trPr>
        <w:tc>
          <w:tcPr>
            <w:tcW w:w="1560" w:type="dxa"/>
          </w:tcPr>
          <w:p w:rsidR="001D2867" w:rsidRPr="001608B6" w:rsidRDefault="001D2867" w:rsidP="00D00D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Jamstvo</w:t>
            </w:r>
          </w:p>
        </w:tc>
        <w:tc>
          <w:tcPr>
            <w:tcW w:w="3969" w:type="dxa"/>
            <w:shd w:val="clear" w:color="auto" w:fill="auto"/>
          </w:tcPr>
          <w:p w:rsidR="001D2867" w:rsidRPr="001608B6" w:rsidRDefault="001D2867" w:rsidP="00D00D61">
            <w:pPr>
              <w:rPr>
                <w:rFonts w:ascii="Arial" w:hAnsi="Arial" w:cs="Arial"/>
                <w:sz w:val="20"/>
                <w:szCs w:val="20"/>
              </w:rPr>
            </w:pPr>
            <w:r w:rsidRPr="001608B6">
              <w:rPr>
                <w:rFonts w:ascii="Arial" w:hAnsi="Arial" w:cs="Arial"/>
                <w:sz w:val="20"/>
                <w:szCs w:val="20"/>
              </w:rPr>
              <w:t>Sustav mora biti novi, neupotrebljavan, s minimalnim jamstvom proizvođača u režimu 24 x 7  sa trajanjem od 12 mjeseci.</w:t>
            </w:r>
          </w:p>
        </w:tc>
        <w:tc>
          <w:tcPr>
            <w:tcW w:w="1275" w:type="dxa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D2867" w:rsidRPr="001608B6" w:rsidRDefault="001D2867" w:rsidP="00D00D6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D2867" w:rsidRPr="001608B6" w:rsidTr="00793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D00D61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D00D61">
            <w:pPr>
              <w:jc w:val="right"/>
              <w:rPr>
                <w:rFonts w:ascii="Arial" w:hAnsi="Arial" w:cs="Arial"/>
                <w:noProof/>
              </w:rPr>
            </w:pPr>
            <w:r w:rsidRPr="0016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 komad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</w:rPr>
            </w:pPr>
          </w:p>
        </w:tc>
      </w:tr>
      <w:tr w:rsidR="001D2867" w:rsidRPr="001608B6" w:rsidTr="00793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D2867" w:rsidRDefault="001D2867" w:rsidP="00D00D61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D28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Proizvođač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</w:rPr>
            </w:pPr>
          </w:p>
        </w:tc>
      </w:tr>
      <w:tr w:rsidR="001D2867" w:rsidRPr="001608B6" w:rsidTr="00793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D2867" w:rsidRDefault="001D2867" w:rsidP="00D00D61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1D28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Model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2867" w:rsidRPr="001608B6" w:rsidRDefault="001D2867" w:rsidP="00D00D6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2867" w:rsidRPr="001608B6" w:rsidRDefault="001D2867" w:rsidP="00D00D6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650FF" w:rsidRPr="001608B6" w:rsidRDefault="00865227" w:rsidP="00EE4B83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608B6">
        <w:rPr>
          <w:rFonts w:ascii="Arial" w:hAnsi="Arial" w:cs="Arial"/>
          <w:b/>
          <w:sz w:val="28"/>
          <w:szCs w:val="28"/>
        </w:rPr>
        <w:br w:type="page"/>
      </w:r>
      <w:r w:rsidR="00A1484E" w:rsidRPr="001608B6">
        <w:rPr>
          <w:rFonts w:ascii="Arial" w:hAnsi="Arial" w:cs="Arial"/>
          <w:b/>
          <w:sz w:val="24"/>
          <w:szCs w:val="24"/>
        </w:rPr>
        <w:lastRenderedPageBreak/>
        <w:t xml:space="preserve">U sklopu instalacije i implementacije isporučene opreme, Ponuditelj treba izvršiti slijedeće </w:t>
      </w: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 xml:space="preserve">Opremu </w:t>
      </w:r>
      <w:r w:rsidR="00A1484E" w:rsidRPr="001608B6">
        <w:rPr>
          <w:rFonts w:ascii="Arial" w:hAnsi="Arial" w:cs="Arial"/>
          <w:sz w:val="24"/>
          <w:szCs w:val="24"/>
        </w:rPr>
        <w:t>treba</w:t>
      </w:r>
      <w:r w:rsidRPr="001608B6">
        <w:rPr>
          <w:rFonts w:ascii="Arial" w:hAnsi="Arial" w:cs="Arial"/>
          <w:sz w:val="24"/>
          <w:szCs w:val="24"/>
        </w:rPr>
        <w:t xml:space="preserve"> raspakirati i ugraditi u prethodno postavljeni poslužiteljski ormar te nakon toga izvršiti međusobno povezivanje opreme sukladno naputku Naručitelja.</w:t>
      </w: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Nakon fizičke instalacije opreme potrebno je provjeriti ima li dostupnih softverskih ažuriranja, ažurirati sav softver ukoliko postoji mogućnost i konfigurirati IP adrese na uređajima.</w:t>
      </w: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Na Poslužitelj Tip 1, Poslužitelj Tip 2 i Poslužitelj Tip 3 potrebno je instalirati i konfigurirati hipervizor u sklopu kojega će se podignuti virtualne instance operativnog sustava Red Hat Enterprise Linux potrebnih za produkcijsko, testno i razvojno okruženje. Dodatno, potrebno je instalirati i konfigurirati softver za nadzor i upravljanje virtualnom infrastrukturom koji mora prepoznati sve aktivne virtualne instance. Naručitelj će dati naputak o raspodjeli virtualnih instanci na poslužiteljima.</w:t>
      </w: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Nastavno, potrebno je implementirati softver za automatizaciju rada virtualne infrastrukture i podesiti politiku automatizacije virtualnih strojeva u slučaju kompletnog ispada u radu pojedinog fizičkog servera sukladno naputku Naručitelja.</w:t>
      </w: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Na Poslužitelj Tip 4 potrebno je instalirati operativni sustav Windows Server Standard 2016.</w:t>
      </w: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 xml:space="preserve">Diskovni sustav Tip 1 i Diskovni sustav Tip 2 potrebno je spojiti na optičke preklopnike te ih konfigurirati i prezentirati poslužiteljima prema naputku Naručitelja. </w:t>
      </w: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Završno, potrebno je instalirati i konfigurirati uređaj za neprekidno napajanje.</w:t>
      </w:r>
    </w:p>
    <w:p w:rsidR="009D60CA" w:rsidRPr="001608B6" w:rsidRDefault="009D60CA" w:rsidP="001D2867">
      <w:pPr>
        <w:jc w:val="both"/>
        <w:rPr>
          <w:rFonts w:ascii="Arial" w:hAnsi="Arial" w:cs="Arial"/>
          <w:sz w:val="24"/>
          <w:szCs w:val="24"/>
        </w:rPr>
      </w:pPr>
    </w:p>
    <w:p w:rsidR="009D60CA" w:rsidRPr="001608B6" w:rsidRDefault="009D60CA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Mrežne preklopnike potrebno je konfigurirati tako da svi poslužitelji budu međusobno povezani redundantnim vezama.</w:t>
      </w:r>
    </w:p>
    <w:p w:rsidR="009D60CA" w:rsidRPr="001608B6" w:rsidRDefault="009D60CA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Vatrozidni uređaj, centralni sustav za izvještavanje, prikupljanje i analizu logova i sustav za zaštitu e-mailova potrebno je integrirati u mrežno okruženje sukladno naputku Naručitelja.</w:t>
      </w:r>
    </w:p>
    <w:p w:rsidR="009D60CA" w:rsidRPr="001608B6" w:rsidRDefault="009D60CA" w:rsidP="001D2867">
      <w:pPr>
        <w:jc w:val="both"/>
        <w:rPr>
          <w:rFonts w:ascii="Arial" w:hAnsi="Arial" w:cs="Arial"/>
          <w:sz w:val="24"/>
          <w:szCs w:val="24"/>
        </w:rPr>
      </w:pP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Na Poslužitelj Tip 4 potrebno je instalirati sustav za sigurnosnu pohranu podataka i konfigurirati ga sukladno naputku Naručitelja</w:t>
      </w:r>
      <w:r w:rsidR="00A1484E" w:rsidRPr="001608B6">
        <w:rPr>
          <w:rFonts w:ascii="Arial" w:hAnsi="Arial" w:cs="Arial"/>
          <w:sz w:val="24"/>
          <w:szCs w:val="24"/>
        </w:rPr>
        <w:t>.</w:t>
      </w:r>
    </w:p>
    <w:p w:rsidR="009D60CA" w:rsidRPr="001608B6" w:rsidRDefault="009D60CA" w:rsidP="001D2867">
      <w:pPr>
        <w:jc w:val="both"/>
        <w:rPr>
          <w:rFonts w:ascii="Arial" w:hAnsi="Arial" w:cs="Arial"/>
          <w:sz w:val="24"/>
          <w:szCs w:val="24"/>
        </w:rPr>
      </w:pP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  <w:r w:rsidRPr="001608B6">
        <w:rPr>
          <w:rFonts w:ascii="Arial" w:hAnsi="Arial" w:cs="Arial"/>
          <w:sz w:val="24"/>
          <w:szCs w:val="24"/>
        </w:rPr>
        <w:t>Nakon uspješno obavljene implementacije kompletnog sustava, potrebno je izvršiti testiranje i izraditi tehničku dokumentaciju</w:t>
      </w:r>
      <w:r w:rsidR="00A1484E" w:rsidRPr="001608B6">
        <w:rPr>
          <w:rFonts w:ascii="Arial" w:hAnsi="Arial" w:cs="Arial"/>
          <w:sz w:val="24"/>
          <w:szCs w:val="24"/>
        </w:rPr>
        <w:t>.</w:t>
      </w:r>
    </w:p>
    <w:p w:rsidR="00A650FF" w:rsidRPr="001608B6" w:rsidRDefault="00A650FF" w:rsidP="001D2867">
      <w:pPr>
        <w:jc w:val="both"/>
        <w:rPr>
          <w:rFonts w:ascii="Arial" w:hAnsi="Arial" w:cs="Arial"/>
          <w:sz w:val="24"/>
          <w:szCs w:val="24"/>
        </w:rPr>
      </w:pPr>
    </w:p>
    <w:p w:rsidR="00A650FF" w:rsidRDefault="00A650FF" w:rsidP="00BE5F85">
      <w:pPr>
        <w:rPr>
          <w:rFonts w:ascii="Arial" w:hAnsi="Arial" w:cs="Arial"/>
          <w:sz w:val="24"/>
          <w:szCs w:val="24"/>
        </w:rPr>
      </w:pPr>
    </w:p>
    <w:p w:rsidR="001D2867" w:rsidRDefault="001D2867" w:rsidP="00BE5F85">
      <w:pPr>
        <w:rPr>
          <w:rFonts w:ascii="Arial" w:hAnsi="Arial" w:cs="Arial"/>
          <w:sz w:val="24"/>
          <w:szCs w:val="24"/>
        </w:rPr>
      </w:pPr>
    </w:p>
    <w:p w:rsidR="001D2867" w:rsidRPr="001608B6" w:rsidRDefault="001D2867" w:rsidP="00BE5F85">
      <w:pPr>
        <w:rPr>
          <w:rFonts w:ascii="Arial" w:hAnsi="Arial" w:cs="Arial"/>
          <w:sz w:val="24"/>
          <w:szCs w:val="24"/>
        </w:rPr>
      </w:pPr>
    </w:p>
    <w:p w:rsidR="00A650FF" w:rsidRPr="001608B6" w:rsidRDefault="00A650FF" w:rsidP="00BE5F85">
      <w:pPr>
        <w:rPr>
          <w:rFonts w:ascii="Arial" w:hAnsi="Arial" w:cs="Arial"/>
          <w:sz w:val="24"/>
          <w:szCs w:val="24"/>
        </w:rPr>
      </w:pPr>
    </w:p>
    <w:p w:rsidR="00A650FF" w:rsidRPr="001608B6" w:rsidRDefault="00A650FF" w:rsidP="00BE5F85">
      <w:pPr>
        <w:rPr>
          <w:rFonts w:ascii="Arial" w:hAnsi="Arial" w:cs="Arial"/>
          <w:sz w:val="24"/>
          <w:szCs w:val="24"/>
        </w:rPr>
      </w:pPr>
    </w:p>
    <w:p w:rsidR="00BE5F85" w:rsidRPr="001608B6" w:rsidRDefault="00BE5F85" w:rsidP="00BE5F85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1A7D1F" w:rsidRPr="001608B6" w:rsidRDefault="001A7D1F" w:rsidP="0046381B">
      <w:pPr>
        <w:pStyle w:val="Odlomakpopisa"/>
        <w:ind w:left="0"/>
        <w:jc w:val="both"/>
        <w:rPr>
          <w:rFonts w:ascii="Arial" w:hAnsi="Arial" w:cs="Arial"/>
          <w:b/>
          <w:bCs/>
          <w:sz w:val="28"/>
          <w:szCs w:val="23"/>
        </w:rPr>
      </w:pPr>
    </w:p>
    <w:p w:rsidR="009609A9" w:rsidRPr="001608B6" w:rsidRDefault="009609A9" w:rsidP="00893B8A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sectPr w:rsidR="009609A9" w:rsidRPr="001608B6" w:rsidSect="0031676F">
      <w:footerReference w:type="default" r:id="rId10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74" w:rsidRDefault="00EB2F74" w:rsidP="00A96059">
      <w:r>
        <w:separator/>
      </w:r>
    </w:p>
  </w:endnote>
  <w:endnote w:type="continuationSeparator" w:id="0">
    <w:p w:rsidR="00EB2F74" w:rsidRDefault="00EB2F74" w:rsidP="00A9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jitsu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410637"/>
      <w:docPartObj>
        <w:docPartGallery w:val="Page Numbers (Bottom of Page)"/>
        <w:docPartUnique/>
      </w:docPartObj>
    </w:sdtPr>
    <w:sdtEndPr/>
    <w:sdtContent>
      <w:p w:rsidR="00B76293" w:rsidRDefault="00B762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1E9">
          <w:rPr>
            <w:noProof/>
          </w:rPr>
          <w:t>30</w:t>
        </w:r>
        <w:r>
          <w:fldChar w:fldCharType="end"/>
        </w:r>
      </w:p>
    </w:sdtContent>
  </w:sdt>
  <w:p w:rsidR="00B76293" w:rsidRDefault="00B762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74" w:rsidRDefault="00EB2F74" w:rsidP="00A96059">
      <w:r>
        <w:separator/>
      </w:r>
    </w:p>
  </w:footnote>
  <w:footnote w:type="continuationSeparator" w:id="0">
    <w:p w:rsidR="00EB2F74" w:rsidRDefault="00EB2F74" w:rsidP="00A9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E2E"/>
    <w:multiLevelType w:val="multilevel"/>
    <w:tmpl w:val="7A1AC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F12D4D"/>
    <w:multiLevelType w:val="multilevel"/>
    <w:tmpl w:val="6256DE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101D90"/>
    <w:multiLevelType w:val="multilevel"/>
    <w:tmpl w:val="AD18F6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D63458A"/>
    <w:multiLevelType w:val="hybridMultilevel"/>
    <w:tmpl w:val="0D62BF48"/>
    <w:lvl w:ilvl="0" w:tplc="AA38D16C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52A0"/>
    <w:multiLevelType w:val="hybridMultilevel"/>
    <w:tmpl w:val="1ED40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DA1"/>
    <w:multiLevelType w:val="hybridMultilevel"/>
    <w:tmpl w:val="3D32FC96"/>
    <w:lvl w:ilvl="0" w:tplc="5EB6F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919"/>
    <w:multiLevelType w:val="hybridMultilevel"/>
    <w:tmpl w:val="29809062"/>
    <w:lvl w:ilvl="0" w:tplc="DED890C4">
      <w:start w:val="6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B67945"/>
    <w:multiLevelType w:val="hybridMultilevel"/>
    <w:tmpl w:val="3CECB414"/>
    <w:lvl w:ilvl="0" w:tplc="CA7CAA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3F76"/>
    <w:multiLevelType w:val="hybridMultilevel"/>
    <w:tmpl w:val="307699C4"/>
    <w:lvl w:ilvl="0" w:tplc="5EB6F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1B07"/>
    <w:multiLevelType w:val="hybridMultilevel"/>
    <w:tmpl w:val="307699C4"/>
    <w:lvl w:ilvl="0" w:tplc="5EB6F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23530"/>
    <w:multiLevelType w:val="multilevel"/>
    <w:tmpl w:val="59663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B35BFC"/>
    <w:multiLevelType w:val="hybridMultilevel"/>
    <w:tmpl w:val="571E6FE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31AE0"/>
    <w:multiLevelType w:val="hybridMultilevel"/>
    <w:tmpl w:val="16FABADA"/>
    <w:lvl w:ilvl="0" w:tplc="C80E5B2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10502"/>
    <w:multiLevelType w:val="multilevel"/>
    <w:tmpl w:val="96A0F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FF847BC"/>
    <w:multiLevelType w:val="hybridMultilevel"/>
    <w:tmpl w:val="530EB526"/>
    <w:lvl w:ilvl="0" w:tplc="C80E5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13E3E"/>
    <w:multiLevelType w:val="multilevel"/>
    <w:tmpl w:val="1F704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063BF4"/>
    <w:multiLevelType w:val="hybridMultilevel"/>
    <w:tmpl w:val="850EEF76"/>
    <w:lvl w:ilvl="0" w:tplc="4762F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A50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BA1261"/>
    <w:multiLevelType w:val="hybridMultilevel"/>
    <w:tmpl w:val="77C2B928"/>
    <w:lvl w:ilvl="0" w:tplc="3B64C260">
      <w:start w:val="6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74C97"/>
    <w:multiLevelType w:val="hybridMultilevel"/>
    <w:tmpl w:val="91DE94C6"/>
    <w:lvl w:ilvl="0" w:tplc="A498F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"/>
  </w:num>
  <w:num w:numId="14">
    <w:abstractNumId w:val="19"/>
  </w:num>
  <w:num w:numId="15">
    <w:abstractNumId w:val="17"/>
  </w:num>
  <w:num w:numId="16">
    <w:abstractNumId w:val="13"/>
  </w:num>
  <w:num w:numId="17">
    <w:abstractNumId w:val="2"/>
  </w:num>
  <w:num w:numId="18">
    <w:abstractNumId w:val="16"/>
  </w:num>
  <w:num w:numId="19">
    <w:abstractNumId w:val="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D2"/>
    <w:rsid w:val="00015ADB"/>
    <w:rsid w:val="00020E70"/>
    <w:rsid w:val="00022D56"/>
    <w:rsid w:val="00026B03"/>
    <w:rsid w:val="000332AC"/>
    <w:rsid w:val="000348C0"/>
    <w:rsid w:val="000349DB"/>
    <w:rsid w:val="000361F7"/>
    <w:rsid w:val="00036BEB"/>
    <w:rsid w:val="00044298"/>
    <w:rsid w:val="000449BC"/>
    <w:rsid w:val="0006564C"/>
    <w:rsid w:val="000712FD"/>
    <w:rsid w:val="00071F14"/>
    <w:rsid w:val="000723E3"/>
    <w:rsid w:val="00080258"/>
    <w:rsid w:val="00080675"/>
    <w:rsid w:val="000810EC"/>
    <w:rsid w:val="000921FD"/>
    <w:rsid w:val="0009223D"/>
    <w:rsid w:val="00096E55"/>
    <w:rsid w:val="000A34E5"/>
    <w:rsid w:val="000A46EE"/>
    <w:rsid w:val="000B1EE9"/>
    <w:rsid w:val="000B3E57"/>
    <w:rsid w:val="000B5474"/>
    <w:rsid w:val="000C37F2"/>
    <w:rsid w:val="000C5FA1"/>
    <w:rsid w:val="000D347C"/>
    <w:rsid w:val="000D583E"/>
    <w:rsid w:val="000D65B8"/>
    <w:rsid w:val="000D65C0"/>
    <w:rsid w:val="000D75CE"/>
    <w:rsid w:val="000E143B"/>
    <w:rsid w:val="000E527D"/>
    <w:rsid w:val="000F1386"/>
    <w:rsid w:val="000F3437"/>
    <w:rsid w:val="000F570A"/>
    <w:rsid w:val="000F7241"/>
    <w:rsid w:val="00103A95"/>
    <w:rsid w:val="00110E1B"/>
    <w:rsid w:val="00114C31"/>
    <w:rsid w:val="00116A26"/>
    <w:rsid w:val="00135BDA"/>
    <w:rsid w:val="0014151F"/>
    <w:rsid w:val="00146C72"/>
    <w:rsid w:val="00150463"/>
    <w:rsid w:val="00155B5B"/>
    <w:rsid w:val="001608B6"/>
    <w:rsid w:val="001704AD"/>
    <w:rsid w:val="001808EE"/>
    <w:rsid w:val="001827FC"/>
    <w:rsid w:val="00184ABB"/>
    <w:rsid w:val="00185E89"/>
    <w:rsid w:val="0019649F"/>
    <w:rsid w:val="001A1C97"/>
    <w:rsid w:val="001A3231"/>
    <w:rsid w:val="001A5CD5"/>
    <w:rsid w:val="001A7D1F"/>
    <w:rsid w:val="001B1DF6"/>
    <w:rsid w:val="001C335C"/>
    <w:rsid w:val="001C6E07"/>
    <w:rsid w:val="001D2867"/>
    <w:rsid w:val="001D33A1"/>
    <w:rsid w:val="001D4772"/>
    <w:rsid w:val="001E667F"/>
    <w:rsid w:val="001F1552"/>
    <w:rsid w:val="001F2E27"/>
    <w:rsid w:val="001F6DD6"/>
    <w:rsid w:val="001F7227"/>
    <w:rsid w:val="00202BC9"/>
    <w:rsid w:val="00206081"/>
    <w:rsid w:val="00212C91"/>
    <w:rsid w:val="0021750E"/>
    <w:rsid w:val="00217B2F"/>
    <w:rsid w:val="002204EE"/>
    <w:rsid w:val="0022453C"/>
    <w:rsid w:val="002315A4"/>
    <w:rsid w:val="002328DE"/>
    <w:rsid w:val="002339B2"/>
    <w:rsid w:val="00240249"/>
    <w:rsid w:val="002528AE"/>
    <w:rsid w:val="00262909"/>
    <w:rsid w:val="002643A1"/>
    <w:rsid w:val="0027211A"/>
    <w:rsid w:val="00273480"/>
    <w:rsid w:val="00276021"/>
    <w:rsid w:val="00276283"/>
    <w:rsid w:val="00284914"/>
    <w:rsid w:val="002872D4"/>
    <w:rsid w:val="00292C34"/>
    <w:rsid w:val="00293534"/>
    <w:rsid w:val="002A1D00"/>
    <w:rsid w:val="002A3C14"/>
    <w:rsid w:val="002A4F42"/>
    <w:rsid w:val="002A7563"/>
    <w:rsid w:val="002A7A00"/>
    <w:rsid w:val="002B4649"/>
    <w:rsid w:val="002B4EBA"/>
    <w:rsid w:val="002B6FA6"/>
    <w:rsid w:val="002C2D66"/>
    <w:rsid w:val="002C3229"/>
    <w:rsid w:val="002C61BD"/>
    <w:rsid w:val="002D28E7"/>
    <w:rsid w:val="002D679C"/>
    <w:rsid w:val="002E06DD"/>
    <w:rsid w:val="002E1C5C"/>
    <w:rsid w:val="002E44FD"/>
    <w:rsid w:val="002E5602"/>
    <w:rsid w:val="002F4B14"/>
    <w:rsid w:val="002F6854"/>
    <w:rsid w:val="00300396"/>
    <w:rsid w:val="00300BAD"/>
    <w:rsid w:val="003058B9"/>
    <w:rsid w:val="003124BF"/>
    <w:rsid w:val="00312E16"/>
    <w:rsid w:val="003157FD"/>
    <w:rsid w:val="0031676F"/>
    <w:rsid w:val="00340C84"/>
    <w:rsid w:val="0034324A"/>
    <w:rsid w:val="00344026"/>
    <w:rsid w:val="00345382"/>
    <w:rsid w:val="00347BE9"/>
    <w:rsid w:val="00350337"/>
    <w:rsid w:val="003543D3"/>
    <w:rsid w:val="003613D3"/>
    <w:rsid w:val="0036415C"/>
    <w:rsid w:val="003647DE"/>
    <w:rsid w:val="003667B7"/>
    <w:rsid w:val="00367E7B"/>
    <w:rsid w:val="0037005A"/>
    <w:rsid w:val="00374AD1"/>
    <w:rsid w:val="0038207E"/>
    <w:rsid w:val="00390F14"/>
    <w:rsid w:val="00396D24"/>
    <w:rsid w:val="003973D4"/>
    <w:rsid w:val="003A3BD6"/>
    <w:rsid w:val="003A4EB6"/>
    <w:rsid w:val="003A600A"/>
    <w:rsid w:val="003B2DAE"/>
    <w:rsid w:val="003B4EB1"/>
    <w:rsid w:val="003B7283"/>
    <w:rsid w:val="003C022B"/>
    <w:rsid w:val="003C39E4"/>
    <w:rsid w:val="003D13F3"/>
    <w:rsid w:val="003D5BB2"/>
    <w:rsid w:val="003E581E"/>
    <w:rsid w:val="0040002F"/>
    <w:rsid w:val="0040098C"/>
    <w:rsid w:val="00404458"/>
    <w:rsid w:val="004074DC"/>
    <w:rsid w:val="004076B6"/>
    <w:rsid w:val="004124E2"/>
    <w:rsid w:val="00422264"/>
    <w:rsid w:val="0042745A"/>
    <w:rsid w:val="00434423"/>
    <w:rsid w:val="0043787E"/>
    <w:rsid w:val="00443795"/>
    <w:rsid w:val="00453EA9"/>
    <w:rsid w:val="0045729D"/>
    <w:rsid w:val="004610AA"/>
    <w:rsid w:val="0046381B"/>
    <w:rsid w:val="004710C1"/>
    <w:rsid w:val="00474E1A"/>
    <w:rsid w:val="00480D92"/>
    <w:rsid w:val="00487798"/>
    <w:rsid w:val="004928DB"/>
    <w:rsid w:val="004A0A8F"/>
    <w:rsid w:val="004A4D10"/>
    <w:rsid w:val="004C26A1"/>
    <w:rsid w:val="004D246B"/>
    <w:rsid w:val="004F008D"/>
    <w:rsid w:val="004F244E"/>
    <w:rsid w:val="004F2DA7"/>
    <w:rsid w:val="004F5BDD"/>
    <w:rsid w:val="004F6443"/>
    <w:rsid w:val="00507BDA"/>
    <w:rsid w:val="00514ADD"/>
    <w:rsid w:val="0051624C"/>
    <w:rsid w:val="00520236"/>
    <w:rsid w:val="005321A2"/>
    <w:rsid w:val="005333D2"/>
    <w:rsid w:val="00536729"/>
    <w:rsid w:val="00545185"/>
    <w:rsid w:val="00546400"/>
    <w:rsid w:val="005555F3"/>
    <w:rsid w:val="00564A10"/>
    <w:rsid w:val="00566C7C"/>
    <w:rsid w:val="005753E3"/>
    <w:rsid w:val="00581440"/>
    <w:rsid w:val="00582D02"/>
    <w:rsid w:val="00591248"/>
    <w:rsid w:val="005A0426"/>
    <w:rsid w:val="005A171A"/>
    <w:rsid w:val="005A69F1"/>
    <w:rsid w:val="005B1DFA"/>
    <w:rsid w:val="005B7F70"/>
    <w:rsid w:val="005D2CE4"/>
    <w:rsid w:val="005D3803"/>
    <w:rsid w:val="005D47A3"/>
    <w:rsid w:val="005D6445"/>
    <w:rsid w:val="005F1AC2"/>
    <w:rsid w:val="0060019D"/>
    <w:rsid w:val="0060258D"/>
    <w:rsid w:val="00606D45"/>
    <w:rsid w:val="006128D8"/>
    <w:rsid w:val="00612CE9"/>
    <w:rsid w:val="0062423B"/>
    <w:rsid w:val="00627BC0"/>
    <w:rsid w:val="00632E68"/>
    <w:rsid w:val="00633181"/>
    <w:rsid w:val="00633498"/>
    <w:rsid w:val="0063756B"/>
    <w:rsid w:val="00641976"/>
    <w:rsid w:val="00646003"/>
    <w:rsid w:val="006542F9"/>
    <w:rsid w:val="00672DA4"/>
    <w:rsid w:val="0067568A"/>
    <w:rsid w:val="00675E69"/>
    <w:rsid w:val="0068598B"/>
    <w:rsid w:val="00685C36"/>
    <w:rsid w:val="00696128"/>
    <w:rsid w:val="00696A27"/>
    <w:rsid w:val="006A1FE6"/>
    <w:rsid w:val="006A423D"/>
    <w:rsid w:val="006A7957"/>
    <w:rsid w:val="006B4A10"/>
    <w:rsid w:val="006B706F"/>
    <w:rsid w:val="006C2287"/>
    <w:rsid w:val="006C39A4"/>
    <w:rsid w:val="006C3B14"/>
    <w:rsid w:val="006D0640"/>
    <w:rsid w:val="006D4231"/>
    <w:rsid w:val="006F2EBB"/>
    <w:rsid w:val="00711D24"/>
    <w:rsid w:val="00713A7A"/>
    <w:rsid w:val="00713C9C"/>
    <w:rsid w:val="00713FB7"/>
    <w:rsid w:val="00723875"/>
    <w:rsid w:val="00733527"/>
    <w:rsid w:val="00741708"/>
    <w:rsid w:val="007417B9"/>
    <w:rsid w:val="00745322"/>
    <w:rsid w:val="00753EBC"/>
    <w:rsid w:val="007541BF"/>
    <w:rsid w:val="00765579"/>
    <w:rsid w:val="00766072"/>
    <w:rsid w:val="00770B9E"/>
    <w:rsid w:val="00772C86"/>
    <w:rsid w:val="00775198"/>
    <w:rsid w:val="007811F5"/>
    <w:rsid w:val="00786522"/>
    <w:rsid w:val="00790E46"/>
    <w:rsid w:val="0079409A"/>
    <w:rsid w:val="007A029C"/>
    <w:rsid w:val="007A1FF1"/>
    <w:rsid w:val="007A2E7A"/>
    <w:rsid w:val="007A658E"/>
    <w:rsid w:val="007B20A9"/>
    <w:rsid w:val="007B3754"/>
    <w:rsid w:val="007B41A4"/>
    <w:rsid w:val="007B58A2"/>
    <w:rsid w:val="007C7B5F"/>
    <w:rsid w:val="007D1B95"/>
    <w:rsid w:val="007D3A1F"/>
    <w:rsid w:val="007D432D"/>
    <w:rsid w:val="007E37E5"/>
    <w:rsid w:val="007F04F7"/>
    <w:rsid w:val="007F1223"/>
    <w:rsid w:val="007F1F6F"/>
    <w:rsid w:val="008000A4"/>
    <w:rsid w:val="0080109F"/>
    <w:rsid w:val="00801303"/>
    <w:rsid w:val="008021A2"/>
    <w:rsid w:val="00802728"/>
    <w:rsid w:val="00812143"/>
    <w:rsid w:val="008217EF"/>
    <w:rsid w:val="00823C9D"/>
    <w:rsid w:val="00824455"/>
    <w:rsid w:val="00825029"/>
    <w:rsid w:val="008312CD"/>
    <w:rsid w:val="008327BC"/>
    <w:rsid w:val="00850C32"/>
    <w:rsid w:val="00855915"/>
    <w:rsid w:val="008609D6"/>
    <w:rsid w:val="00865227"/>
    <w:rsid w:val="00867F94"/>
    <w:rsid w:val="00872AD7"/>
    <w:rsid w:val="008747AB"/>
    <w:rsid w:val="00876B55"/>
    <w:rsid w:val="008801E2"/>
    <w:rsid w:val="00883705"/>
    <w:rsid w:val="00887E82"/>
    <w:rsid w:val="00893B8A"/>
    <w:rsid w:val="008A5FC0"/>
    <w:rsid w:val="008A70D6"/>
    <w:rsid w:val="008B0C72"/>
    <w:rsid w:val="008B25F1"/>
    <w:rsid w:val="008C1BC9"/>
    <w:rsid w:val="008C3C49"/>
    <w:rsid w:val="008D2F7E"/>
    <w:rsid w:val="008D5D9A"/>
    <w:rsid w:val="008E035A"/>
    <w:rsid w:val="008E082A"/>
    <w:rsid w:val="009149E6"/>
    <w:rsid w:val="009170A7"/>
    <w:rsid w:val="009171D9"/>
    <w:rsid w:val="00917F0C"/>
    <w:rsid w:val="0092243B"/>
    <w:rsid w:val="00924FC2"/>
    <w:rsid w:val="00927C73"/>
    <w:rsid w:val="009406A9"/>
    <w:rsid w:val="009406BF"/>
    <w:rsid w:val="0094166A"/>
    <w:rsid w:val="00943F0A"/>
    <w:rsid w:val="00946578"/>
    <w:rsid w:val="009609A9"/>
    <w:rsid w:val="00970E67"/>
    <w:rsid w:val="00980275"/>
    <w:rsid w:val="009812F1"/>
    <w:rsid w:val="0099112F"/>
    <w:rsid w:val="00996566"/>
    <w:rsid w:val="00997336"/>
    <w:rsid w:val="009A2525"/>
    <w:rsid w:val="009A4470"/>
    <w:rsid w:val="009A492D"/>
    <w:rsid w:val="009A59E0"/>
    <w:rsid w:val="009A6B45"/>
    <w:rsid w:val="009A793E"/>
    <w:rsid w:val="009B5D7B"/>
    <w:rsid w:val="009C3B3A"/>
    <w:rsid w:val="009D60CA"/>
    <w:rsid w:val="009D6D72"/>
    <w:rsid w:val="009E7B8C"/>
    <w:rsid w:val="009F2A73"/>
    <w:rsid w:val="009F5E74"/>
    <w:rsid w:val="009F7CA8"/>
    <w:rsid w:val="00A000FB"/>
    <w:rsid w:val="00A03C24"/>
    <w:rsid w:val="00A10D29"/>
    <w:rsid w:val="00A1484E"/>
    <w:rsid w:val="00A14C2F"/>
    <w:rsid w:val="00A163A8"/>
    <w:rsid w:val="00A20DA1"/>
    <w:rsid w:val="00A23C8E"/>
    <w:rsid w:val="00A2424A"/>
    <w:rsid w:val="00A275A9"/>
    <w:rsid w:val="00A3193E"/>
    <w:rsid w:val="00A327EC"/>
    <w:rsid w:val="00A33BF5"/>
    <w:rsid w:val="00A37459"/>
    <w:rsid w:val="00A41868"/>
    <w:rsid w:val="00A41E31"/>
    <w:rsid w:val="00A53A42"/>
    <w:rsid w:val="00A57452"/>
    <w:rsid w:val="00A63FFF"/>
    <w:rsid w:val="00A64AF9"/>
    <w:rsid w:val="00A650FF"/>
    <w:rsid w:val="00A65489"/>
    <w:rsid w:val="00A761E9"/>
    <w:rsid w:val="00A82DAD"/>
    <w:rsid w:val="00A9069E"/>
    <w:rsid w:val="00A9301B"/>
    <w:rsid w:val="00A945B8"/>
    <w:rsid w:val="00A96059"/>
    <w:rsid w:val="00AA0EEA"/>
    <w:rsid w:val="00AA132A"/>
    <w:rsid w:val="00AB6B0A"/>
    <w:rsid w:val="00AC16DB"/>
    <w:rsid w:val="00AC2DB8"/>
    <w:rsid w:val="00AC3390"/>
    <w:rsid w:val="00AC4D48"/>
    <w:rsid w:val="00AC6B29"/>
    <w:rsid w:val="00AD2E2C"/>
    <w:rsid w:val="00AD5516"/>
    <w:rsid w:val="00AD711E"/>
    <w:rsid w:val="00AE43F8"/>
    <w:rsid w:val="00AF4D04"/>
    <w:rsid w:val="00AF6A3B"/>
    <w:rsid w:val="00B0417E"/>
    <w:rsid w:val="00B10493"/>
    <w:rsid w:val="00B10649"/>
    <w:rsid w:val="00B15A13"/>
    <w:rsid w:val="00B225A3"/>
    <w:rsid w:val="00B27FE4"/>
    <w:rsid w:val="00B33E66"/>
    <w:rsid w:val="00B41BA4"/>
    <w:rsid w:val="00B44A25"/>
    <w:rsid w:val="00B45FDB"/>
    <w:rsid w:val="00B50BC0"/>
    <w:rsid w:val="00B553B3"/>
    <w:rsid w:val="00B76293"/>
    <w:rsid w:val="00B7654A"/>
    <w:rsid w:val="00B81503"/>
    <w:rsid w:val="00B863F4"/>
    <w:rsid w:val="00B92C07"/>
    <w:rsid w:val="00B97E97"/>
    <w:rsid w:val="00BA1911"/>
    <w:rsid w:val="00BA3A5F"/>
    <w:rsid w:val="00BA49A9"/>
    <w:rsid w:val="00BA4AB2"/>
    <w:rsid w:val="00BA73EA"/>
    <w:rsid w:val="00BA75F2"/>
    <w:rsid w:val="00BD436E"/>
    <w:rsid w:val="00BD5F7F"/>
    <w:rsid w:val="00BD69F8"/>
    <w:rsid w:val="00BD7426"/>
    <w:rsid w:val="00BE0E59"/>
    <w:rsid w:val="00BE5F85"/>
    <w:rsid w:val="00BF223E"/>
    <w:rsid w:val="00BF7EB4"/>
    <w:rsid w:val="00C037F9"/>
    <w:rsid w:val="00C05EE0"/>
    <w:rsid w:val="00C07A58"/>
    <w:rsid w:val="00C11E9B"/>
    <w:rsid w:val="00C12F9F"/>
    <w:rsid w:val="00C1387A"/>
    <w:rsid w:val="00C14CBB"/>
    <w:rsid w:val="00C27D9B"/>
    <w:rsid w:val="00C30731"/>
    <w:rsid w:val="00C36177"/>
    <w:rsid w:val="00C4452A"/>
    <w:rsid w:val="00C44DC7"/>
    <w:rsid w:val="00C45734"/>
    <w:rsid w:val="00C4631F"/>
    <w:rsid w:val="00C47268"/>
    <w:rsid w:val="00C47404"/>
    <w:rsid w:val="00C57EA6"/>
    <w:rsid w:val="00C6511D"/>
    <w:rsid w:val="00C65A81"/>
    <w:rsid w:val="00C70BED"/>
    <w:rsid w:val="00C71E4D"/>
    <w:rsid w:val="00C85A9E"/>
    <w:rsid w:val="00C9033F"/>
    <w:rsid w:val="00C91C0A"/>
    <w:rsid w:val="00C94D97"/>
    <w:rsid w:val="00CA2E7D"/>
    <w:rsid w:val="00CA5F20"/>
    <w:rsid w:val="00CB0D5B"/>
    <w:rsid w:val="00CB493F"/>
    <w:rsid w:val="00CB4B71"/>
    <w:rsid w:val="00CB7641"/>
    <w:rsid w:val="00CC15DE"/>
    <w:rsid w:val="00CD24F8"/>
    <w:rsid w:val="00CF00A4"/>
    <w:rsid w:val="00CF40BE"/>
    <w:rsid w:val="00CF4689"/>
    <w:rsid w:val="00CF7A6F"/>
    <w:rsid w:val="00D00D61"/>
    <w:rsid w:val="00D013BF"/>
    <w:rsid w:val="00D05897"/>
    <w:rsid w:val="00D05F24"/>
    <w:rsid w:val="00D07967"/>
    <w:rsid w:val="00D2128F"/>
    <w:rsid w:val="00D30EF6"/>
    <w:rsid w:val="00D34A9A"/>
    <w:rsid w:val="00D44130"/>
    <w:rsid w:val="00D47AAD"/>
    <w:rsid w:val="00D53386"/>
    <w:rsid w:val="00D5757A"/>
    <w:rsid w:val="00D6232D"/>
    <w:rsid w:val="00D62E37"/>
    <w:rsid w:val="00D77AFF"/>
    <w:rsid w:val="00D86974"/>
    <w:rsid w:val="00D90B38"/>
    <w:rsid w:val="00D92C0B"/>
    <w:rsid w:val="00DA0C75"/>
    <w:rsid w:val="00DB0C0C"/>
    <w:rsid w:val="00DB2F90"/>
    <w:rsid w:val="00DC07D1"/>
    <w:rsid w:val="00DC7D81"/>
    <w:rsid w:val="00DD77CA"/>
    <w:rsid w:val="00DD7B94"/>
    <w:rsid w:val="00DE245A"/>
    <w:rsid w:val="00DE7F22"/>
    <w:rsid w:val="00DF235B"/>
    <w:rsid w:val="00DF52D1"/>
    <w:rsid w:val="00E048D3"/>
    <w:rsid w:val="00E11CB0"/>
    <w:rsid w:val="00E247CA"/>
    <w:rsid w:val="00E25BDF"/>
    <w:rsid w:val="00E3005F"/>
    <w:rsid w:val="00E336B7"/>
    <w:rsid w:val="00E34F50"/>
    <w:rsid w:val="00E40B4C"/>
    <w:rsid w:val="00E4166E"/>
    <w:rsid w:val="00E476ED"/>
    <w:rsid w:val="00E5512F"/>
    <w:rsid w:val="00E64591"/>
    <w:rsid w:val="00E66156"/>
    <w:rsid w:val="00E66707"/>
    <w:rsid w:val="00E66AD4"/>
    <w:rsid w:val="00E747CA"/>
    <w:rsid w:val="00E8013D"/>
    <w:rsid w:val="00E802B1"/>
    <w:rsid w:val="00E863B3"/>
    <w:rsid w:val="00E91C1E"/>
    <w:rsid w:val="00E959E3"/>
    <w:rsid w:val="00EA3C2C"/>
    <w:rsid w:val="00EA5230"/>
    <w:rsid w:val="00EB2F74"/>
    <w:rsid w:val="00EB31E7"/>
    <w:rsid w:val="00EB4C10"/>
    <w:rsid w:val="00EC4D72"/>
    <w:rsid w:val="00ED1844"/>
    <w:rsid w:val="00ED4F26"/>
    <w:rsid w:val="00EE08D0"/>
    <w:rsid w:val="00EE1958"/>
    <w:rsid w:val="00EE4B83"/>
    <w:rsid w:val="00EE7F3E"/>
    <w:rsid w:val="00EF0EF9"/>
    <w:rsid w:val="00F020D9"/>
    <w:rsid w:val="00F236D7"/>
    <w:rsid w:val="00F26935"/>
    <w:rsid w:val="00F46AB2"/>
    <w:rsid w:val="00F614EF"/>
    <w:rsid w:val="00F664BF"/>
    <w:rsid w:val="00F66776"/>
    <w:rsid w:val="00F67D9B"/>
    <w:rsid w:val="00F71E51"/>
    <w:rsid w:val="00F82EDB"/>
    <w:rsid w:val="00F8736F"/>
    <w:rsid w:val="00F976CF"/>
    <w:rsid w:val="00FA21AA"/>
    <w:rsid w:val="00FA25D2"/>
    <w:rsid w:val="00FA6821"/>
    <w:rsid w:val="00FB68A2"/>
    <w:rsid w:val="00FC0DC4"/>
    <w:rsid w:val="00FC2416"/>
    <w:rsid w:val="00FC2F19"/>
    <w:rsid w:val="00FC54ED"/>
    <w:rsid w:val="00FC7B1B"/>
    <w:rsid w:val="00FD4613"/>
    <w:rsid w:val="00FD6879"/>
    <w:rsid w:val="00FE2390"/>
    <w:rsid w:val="00FE7FE5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5:docId w15:val="{2F4743D5-B8A7-41B1-9D3F-64AF2B4F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F85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63756B"/>
    <w:pPr>
      <w:autoSpaceDE w:val="0"/>
      <w:autoSpaceDN w:val="0"/>
      <w:adjustRightInd w:val="0"/>
      <w:spacing w:line="181" w:lineRule="atLeast"/>
    </w:pPr>
    <w:rPr>
      <w:rFonts w:ascii="Fujitsu Sans" w:hAnsi="Fujitsu Sans" w:cstheme="minorBidi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9605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6059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960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96059"/>
    <w:rPr>
      <w:rFonts w:ascii="Calibri" w:hAnsi="Calibri" w:cs="Times New Roman"/>
    </w:rPr>
  </w:style>
  <w:style w:type="character" w:styleId="Naglaeno">
    <w:name w:val="Strong"/>
    <w:basedOn w:val="Zadanifontodlomka"/>
    <w:uiPriority w:val="22"/>
    <w:qFormat/>
    <w:rsid w:val="00A65489"/>
    <w:rPr>
      <w:b/>
      <w:bCs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Heading 12,heading 1"/>
    <w:basedOn w:val="Normal"/>
    <w:link w:val="OdlomakpopisaChar"/>
    <w:uiPriority w:val="34"/>
    <w:qFormat/>
    <w:rsid w:val="00D2128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Zadanifontodlomka"/>
    <w:rsid w:val="00627BC0"/>
  </w:style>
  <w:style w:type="paragraph" w:customStyle="1" w:styleId="TableParagraph">
    <w:name w:val="Table Paragraph"/>
    <w:basedOn w:val="Normal"/>
    <w:uiPriority w:val="1"/>
    <w:qFormat/>
    <w:rsid w:val="000349DB"/>
    <w:pPr>
      <w:widowControl w:val="0"/>
    </w:pPr>
    <w:rPr>
      <w:rFonts w:asciiTheme="minorHAnsi" w:eastAsia="Times New Roman" w:hAnsiTheme="minorHAnsi" w:cstheme="minorBidi"/>
      <w:lang w:val="en-US"/>
    </w:rPr>
  </w:style>
  <w:style w:type="paragraph" w:styleId="Naslov">
    <w:name w:val="Title"/>
    <w:basedOn w:val="Normal"/>
    <w:next w:val="Normal"/>
    <w:link w:val="NaslovChar"/>
    <w:qFormat/>
    <w:rsid w:val="004D246B"/>
    <w:pPr>
      <w:widowControl w:val="0"/>
      <w:jc w:val="center"/>
    </w:pPr>
    <w:rPr>
      <w:rFonts w:eastAsia="Times New Roman"/>
      <w:b/>
      <w:sz w:val="36"/>
      <w:szCs w:val="20"/>
    </w:rPr>
  </w:style>
  <w:style w:type="character" w:customStyle="1" w:styleId="NaslovChar">
    <w:name w:val="Naslov Char"/>
    <w:basedOn w:val="Zadanifontodlomka"/>
    <w:link w:val="Naslov"/>
    <w:rsid w:val="004D246B"/>
    <w:rPr>
      <w:rFonts w:ascii="Calibri" w:eastAsia="Times New Roman" w:hAnsi="Calibri" w:cs="Times New Roman"/>
      <w:b/>
      <w:sz w:val="36"/>
      <w:szCs w:val="20"/>
    </w:rPr>
  </w:style>
  <w:style w:type="paragraph" w:customStyle="1" w:styleId="Default">
    <w:name w:val="Default"/>
    <w:rsid w:val="004D24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2DAE"/>
    <w:rPr>
      <w:color w:val="0000FF" w:themeColor="hyperlink"/>
      <w:u w:val="single"/>
    </w:rPr>
  </w:style>
  <w:style w:type="table" w:styleId="Svijetlareetkatablice">
    <w:name w:val="Grid Table Light"/>
    <w:basedOn w:val="Obinatablica"/>
    <w:uiPriority w:val="40"/>
    <w:rsid w:val="00A574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7A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A58"/>
    <w:rPr>
      <w:rFonts w:ascii="Segoe UI" w:hAnsi="Segoe UI" w:cs="Segoe UI"/>
      <w:sz w:val="18"/>
      <w:szCs w:val="18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qFormat/>
    <w:locked/>
    <w:rsid w:val="00EE4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vmware.com/eu/products/datacenter-virtualization/vsphere/repli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3623-7D6C-441E-A56A-D231D6ADD1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0FB277-37D4-499A-BADA-0C63A01B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30</Pages>
  <Words>6481</Words>
  <Characters>36943</Characters>
  <Application>Microsoft Office Word</Application>
  <DocSecurity>0</DocSecurity>
  <Lines>307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Muškardin</dc:creator>
  <cp:keywords/>
  <dc:description/>
  <cp:lastModifiedBy>Antonija Bračun</cp:lastModifiedBy>
  <cp:revision>36</cp:revision>
  <cp:lastPrinted>2019-05-30T10:51:00Z</cp:lastPrinted>
  <dcterms:created xsi:type="dcterms:W3CDTF">2019-04-11T06:24:00Z</dcterms:created>
  <dcterms:modified xsi:type="dcterms:W3CDTF">2019-06-07T13:25:00Z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f43f1a76-ccd1-4345-85d0-de61682cd28f</vt:lpwstr>
  </property>
  <property fmtid="{D5CDD505-2E9C-101B-9397-08002B2CF9AE}" pid="3" name="bjSaver">
    <vt:lpwstr>zocuf6C/4WiA/P3vZ5RA2skPIp5WcH2X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origin="defaultValue"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